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675"/>
      </w:tblGrid>
      <w:tr w:rsidR="001355B2" w:rsidRPr="00B021A6" w14:paraId="782FAA61" w14:textId="77777777" w:rsidTr="001355B2">
        <w:trPr>
          <w:trHeight w:val="854"/>
        </w:trPr>
        <w:tc>
          <w:tcPr>
            <w:tcW w:w="5670" w:type="dxa"/>
          </w:tcPr>
          <w:p w14:paraId="203F5C81" w14:textId="77777777" w:rsidR="001355B2" w:rsidRPr="00B021A6" w:rsidRDefault="001355B2" w:rsidP="00C422FE">
            <w:pPr>
              <w:ind w:right="-81"/>
              <w:jc w:val="center"/>
              <w:rPr>
                <w:rFonts w:ascii="Times New Roman" w:eastAsia="Times New Roman" w:hAnsi="Times New Roman" w:cs="Times New Roman"/>
                <w:b/>
                <w:bCs/>
                <w:color w:val="000000"/>
                <w:spacing w:val="9"/>
                <w:sz w:val="24"/>
                <w:szCs w:val="24"/>
              </w:rPr>
            </w:pPr>
          </w:p>
        </w:tc>
        <w:tc>
          <w:tcPr>
            <w:tcW w:w="3675" w:type="dxa"/>
          </w:tcPr>
          <w:p w14:paraId="79433107" w14:textId="77777777" w:rsidR="00AD7D34" w:rsidRPr="00B021A6" w:rsidRDefault="00AD7D34" w:rsidP="00AD7D34">
            <w:pPr>
              <w:rPr>
                <w:rFonts w:ascii="Times New Roman" w:hAnsi="Times New Roman" w:cs="Times New Roman"/>
                <w:sz w:val="20"/>
                <w:szCs w:val="20"/>
              </w:rPr>
            </w:pPr>
            <w:r w:rsidRPr="00B021A6">
              <w:rPr>
                <w:rFonts w:ascii="Times New Roman" w:hAnsi="Times New Roman" w:cs="Times New Roman"/>
                <w:sz w:val="20"/>
                <w:szCs w:val="20"/>
              </w:rPr>
              <w:t>Приложение № 1</w:t>
            </w:r>
          </w:p>
          <w:p w14:paraId="21BCCD89" w14:textId="77777777" w:rsidR="00AD7D34" w:rsidRPr="00B021A6" w:rsidRDefault="00AD7D34" w:rsidP="00AD7D34">
            <w:pPr>
              <w:rPr>
                <w:rFonts w:ascii="Times New Roman" w:hAnsi="Times New Roman" w:cs="Times New Roman"/>
                <w:sz w:val="20"/>
                <w:szCs w:val="20"/>
              </w:rPr>
            </w:pPr>
            <w:r w:rsidRPr="00B021A6">
              <w:rPr>
                <w:rFonts w:ascii="Times New Roman" w:hAnsi="Times New Roman" w:cs="Times New Roman"/>
                <w:sz w:val="20"/>
                <w:szCs w:val="20"/>
              </w:rPr>
              <w:t>к договору возмездного оказания услуг</w:t>
            </w:r>
          </w:p>
          <w:p w14:paraId="6325BB23" w14:textId="77777777" w:rsidR="00AD7D34" w:rsidRDefault="00AD7D34" w:rsidP="00AD7D34">
            <w:pPr>
              <w:widowControl w:val="0"/>
              <w:rPr>
                <w:rFonts w:ascii="Times New Roman" w:eastAsia="Times New Roman" w:hAnsi="Times New Roman" w:cs="Times New Roman"/>
              </w:rPr>
            </w:pPr>
            <w:r>
              <w:rPr>
                <w:rFonts w:ascii="Times New Roman" w:eastAsia="Times New Roman" w:hAnsi="Times New Roman" w:cs="Times New Roman"/>
              </w:rPr>
              <w:t>от «____» ___________ 2025</w:t>
            </w:r>
            <w:r w:rsidRPr="006C381A">
              <w:rPr>
                <w:rFonts w:ascii="Times New Roman" w:eastAsia="Times New Roman" w:hAnsi="Times New Roman" w:cs="Times New Roman"/>
              </w:rPr>
              <w:t xml:space="preserve"> г.</w:t>
            </w:r>
          </w:p>
          <w:p w14:paraId="23FB0026" w14:textId="63AEF02D" w:rsidR="00537201" w:rsidRPr="00BC0FB5" w:rsidRDefault="00537201" w:rsidP="00537201">
            <w:pPr>
              <w:rPr>
                <w:rFonts w:ascii="Tahoma" w:hAnsi="Tahoma" w:cs="Tahoma"/>
              </w:rPr>
            </w:pPr>
          </w:p>
          <w:p w14:paraId="39CC92FC" w14:textId="53C9ED7C" w:rsidR="001355B2" w:rsidRPr="00B021A6" w:rsidRDefault="001355B2" w:rsidP="001355B2">
            <w:pPr>
              <w:ind w:right="-81"/>
              <w:rPr>
                <w:rFonts w:ascii="Times New Roman" w:eastAsia="Times New Roman" w:hAnsi="Times New Roman" w:cs="Times New Roman"/>
                <w:b/>
                <w:bCs/>
                <w:color w:val="000000"/>
                <w:spacing w:val="9"/>
                <w:sz w:val="20"/>
                <w:szCs w:val="20"/>
              </w:rPr>
            </w:pPr>
          </w:p>
        </w:tc>
      </w:tr>
    </w:tbl>
    <w:p w14:paraId="63E9BE96" w14:textId="00D5BB8D" w:rsidR="00B662C1" w:rsidRDefault="00B662C1" w:rsidP="00C422FE">
      <w:pPr>
        <w:shd w:val="clear" w:color="auto" w:fill="FFFFFF"/>
        <w:spacing w:after="0" w:line="240" w:lineRule="auto"/>
        <w:ind w:right="-81"/>
        <w:jc w:val="center"/>
        <w:rPr>
          <w:rFonts w:ascii="Times New Roman" w:eastAsia="Times New Roman" w:hAnsi="Times New Roman" w:cs="Times New Roman"/>
          <w:b/>
          <w:bCs/>
          <w:color w:val="000000"/>
          <w:spacing w:val="9"/>
          <w:sz w:val="24"/>
          <w:szCs w:val="24"/>
        </w:rPr>
      </w:pPr>
    </w:p>
    <w:p w14:paraId="2288CC51" w14:textId="77777777" w:rsidR="002F2172" w:rsidRDefault="002F2172" w:rsidP="00C422FE">
      <w:pPr>
        <w:shd w:val="clear" w:color="auto" w:fill="FFFFFF"/>
        <w:spacing w:after="0" w:line="240" w:lineRule="auto"/>
        <w:ind w:right="-81"/>
        <w:jc w:val="center"/>
        <w:rPr>
          <w:rFonts w:ascii="Times New Roman" w:eastAsia="Times New Roman" w:hAnsi="Times New Roman" w:cs="Times New Roman"/>
          <w:b/>
          <w:bCs/>
          <w:color w:val="000000"/>
          <w:spacing w:val="9"/>
          <w:sz w:val="24"/>
          <w:szCs w:val="24"/>
        </w:rPr>
      </w:pPr>
    </w:p>
    <w:p w14:paraId="69D8539B" w14:textId="77777777" w:rsidR="002F0930" w:rsidRPr="00B021A6" w:rsidRDefault="002F0930" w:rsidP="00C422FE">
      <w:pPr>
        <w:shd w:val="clear" w:color="auto" w:fill="FFFFFF"/>
        <w:spacing w:after="0" w:line="240" w:lineRule="auto"/>
        <w:ind w:right="-81"/>
        <w:jc w:val="center"/>
        <w:rPr>
          <w:rFonts w:ascii="Times New Roman" w:eastAsia="Times New Roman" w:hAnsi="Times New Roman" w:cs="Times New Roman"/>
          <w:b/>
          <w:bCs/>
          <w:color w:val="000000"/>
          <w:spacing w:val="9"/>
          <w:sz w:val="24"/>
          <w:szCs w:val="24"/>
        </w:rPr>
      </w:pPr>
    </w:p>
    <w:p w14:paraId="07D42E97" w14:textId="77777777" w:rsidR="003457E1" w:rsidRPr="00537201" w:rsidRDefault="003457E1" w:rsidP="003457E1">
      <w:pPr>
        <w:spacing w:after="160" w:line="256" w:lineRule="auto"/>
        <w:jc w:val="center"/>
        <w:outlineLvl w:val="0"/>
        <w:rPr>
          <w:rFonts w:ascii="Tahoma" w:eastAsia="Calibri" w:hAnsi="Tahoma" w:cs="Tahoma"/>
          <w:b/>
          <w:color w:val="000000"/>
          <w:sz w:val="24"/>
          <w:szCs w:val="24"/>
          <w:lang w:eastAsia="en-US"/>
        </w:rPr>
      </w:pPr>
      <w:r w:rsidRPr="00537201">
        <w:rPr>
          <w:rFonts w:ascii="Tahoma" w:eastAsia="Calibri" w:hAnsi="Tahoma" w:cs="Tahoma"/>
          <w:b/>
          <w:color w:val="000000"/>
          <w:sz w:val="24"/>
          <w:szCs w:val="24"/>
          <w:lang w:eastAsia="en-US"/>
        </w:rPr>
        <w:t>ТЕХНИЧЕСКОЕ ЗАДАНИЕ</w:t>
      </w:r>
    </w:p>
    <w:p w14:paraId="720C1D83" w14:textId="77777777" w:rsidR="003457E1" w:rsidRPr="00537201" w:rsidRDefault="003457E1" w:rsidP="003457E1">
      <w:pPr>
        <w:spacing w:after="160" w:line="256" w:lineRule="auto"/>
        <w:jc w:val="center"/>
        <w:outlineLvl w:val="0"/>
        <w:rPr>
          <w:rFonts w:ascii="Tahoma" w:eastAsia="Calibri" w:hAnsi="Tahoma" w:cs="Tahoma"/>
          <w:color w:val="000000"/>
          <w:sz w:val="24"/>
          <w:szCs w:val="24"/>
          <w:lang w:eastAsia="en-US"/>
        </w:rPr>
      </w:pPr>
      <w:r w:rsidRPr="00537201">
        <w:rPr>
          <w:rFonts w:ascii="Tahoma" w:eastAsia="Calibri" w:hAnsi="Tahoma" w:cs="Tahoma"/>
          <w:color w:val="000000"/>
          <w:sz w:val="24"/>
          <w:szCs w:val="24"/>
          <w:lang w:eastAsia="en-US"/>
        </w:rPr>
        <w:t>на оказание услуг</w:t>
      </w:r>
    </w:p>
    <w:p w14:paraId="55D50F71" w14:textId="2A097F99" w:rsidR="003457E1" w:rsidRDefault="003457E1" w:rsidP="003457E1">
      <w:pPr>
        <w:spacing w:after="160" w:line="256" w:lineRule="auto"/>
        <w:jc w:val="center"/>
        <w:rPr>
          <w:rFonts w:ascii="Tahoma" w:eastAsia="Calibri" w:hAnsi="Tahoma" w:cs="Tahoma"/>
          <w:b/>
          <w:bCs/>
          <w:color w:val="000000"/>
          <w:sz w:val="24"/>
          <w:szCs w:val="24"/>
          <w:lang w:eastAsia="en-US"/>
        </w:rPr>
      </w:pPr>
      <w:r w:rsidRPr="00537201">
        <w:rPr>
          <w:rFonts w:ascii="Tahoma" w:eastAsia="Calibri" w:hAnsi="Tahoma" w:cs="Tahoma"/>
          <w:b/>
          <w:bCs/>
          <w:color w:val="000000"/>
          <w:sz w:val="24"/>
          <w:szCs w:val="24"/>
          <w:lang w:eastAsia="en-US"/>
        </w:rPr>
        <w:t>по техническому обслуживанию лифтов, систем диспетчерского контроля, диспетчерской связи и управления контроля лифтов АО «НТЭК»</w:t>
      </w:r>
    </w:p>
    <w:p w14:paraId="4970CDA6" w14:textId="77777777" w:rsidR="00537201" w:rsidRPr="00537201" w:rsidRDefault="00537201" w:rsidP="003457E1">
      <w:pPr>
        <w:spacing w:after="160" w:line="256" w:lineRule="auto"/>
        <w:jc w:val="center"/>
        <w:rPr>
          <w:rFonts w:ascii="Tahoma" w:eastAsia="Calibri" w:hAnsi="Tahoma" w:cs="Tahoma"/>
          <w:b/>
          <w:bCs/>
          <w:color w:val="000000"/>
          <w:sz w:val="24"/>
          <w:szCs w:val="24"/>
          <w:lang w:eastAsia="en-US"/>
        </w:rPr>
      </w:pPr>
    </w:p>
    <w:p w14:paraId="69BE4EC5" w14:textId="77777777" w:rsidR="003457E1" w:rsidRPr="00537201" w:rsidRDefault="003457E1" w:rsidP="00B021A6">
      <w:pPr>
        <w:numPr>
          <w:ilvl w:val="0"/>
          <w:numId w:val="27"/>
        </w:numPr>
        <w:tabs>
          <w:tab w:val="left" w:pos="567"/>
        </w:tabs>
        <w:spacing w:after="0" w:line="240" w:lineRule="auto"/>
        <w:ind w:left="0" w:firstLine="284"/>
        <w:rPr>
          <w:rFonts w:ascii="Tahoma" w:eastAsia="Calibri" w:hAnsi="Tahoma" w:cs="Tahoma"/>
          <w:b/>
          <w:sz w:val="24"/>
          <w:szCs w:val="24"/>
          <w:lang w:eastAsia="en-US"/>
        </w:rPr>
      </w:pPr>
      <w:r w:rsidRPr="00537201">
        <w:rPr>
          <w:rFonts w:ascii="Tahoma" w:eastAsia="Calibri" w:hAnsi="Tahoma" w:cs="Tahoma"/>
          <w:b/>
          <w:bCs/>
          <w:sz w:val="24"/>
          <w:szCs w:val="24"/>
          <w:lang w:eastAsia="en-US"/>
        </w:rPr>
        <w:t>Основание для оказания услуг:</w:t>
      </w:r>
    </w:p>
    <w:p w14:paraId="44E0CAE9" w14:textId="3665891F" w:rsidR="003457E1" w:rsidRPr="00537201" w:rsidRDefault="00D255A4" w:rsidP="008E16B3">
      <w:pPr>
        <w:spacing w:after="0" w:line="240" w:lineRule="auto"/>
        <w:ind w:left="-142" w:firstLine="426"/>
        <w:jc w:val="both"/>
        <w:rPr>
          <w:rFonts w:ascii="Tahoma" w:eastAsia="Calibri" w:hAnsi="Tahoma" w:cs="Tahoma"/>
          <w:sz w:val="24"/>
          <w:szCs w:val="24"/>
          <w:lang w:eastAsia="en-US"/>
        </w:rPr>
      </w:pPr>
      <w:r w:rsidRPr="00537201">
        <w:rPr>
          <w:rFonts w:ascii="Tahoma" w:eastAsia="Calibri" w:hAnsi="Tahoma" w:cs="Tahoma"/>
          <w:sz w:val="24"/>
          <w:szCs w:val="24"/>
          <w:lang w:eastAsia="en-US"/>
        </w:rPr>
        <w:t>Постановление Прав</w:t>
      </w:r>
      <w:r w:rsidR="003B375F">
        <w:rPr>
          <w:rFonts w:ascii="Tahoma" w:eastAsia="Calibri" w:hAnsi="Tahoma" w:cs="Tahoma"/>
          <w:sz w:val="24"/>
          <w:szCs w:val="24"/>
          <w:lang w:eastAsia="en-US"/>
        </w:rPr>
        <w:t xml:space="preserve">ительства РФ от 20.10.2023 № 1744 </w:t>
      </w:r>
      <w:r w:rsidRPr="00537201">
        <w:rPr>
          <w:rFonts w:ascii="Tahoma" w:eastAsia="Calibri" w:hAnsi="Tahoma" w:cs="Tahoma"/>
          <w:sz w:val="24"/>
          <w:szCs w:val="24"/>
          <w:lang w:eastAsia="en-US"/>
        </w:rPr>
        <w:t>«Об</w:t>
      </w:r>
      <w:r w:rsidR="003457E1" w:rsidRPr="00537201">
        <w:rPr>
          <w:rFonts w:ascii="Tahoma" w:eastAsia="Calibri" w:hAnsi="Tahoma" w:cs="Tahoma"/>
          <w:sz w:val="24"/>
          <w:szCs w:val="24"/>
          <w:lang w:eastAsia="en-US"/>
        </w:rPr>
        <w:t xml:space="preserve">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w:t>
      </w:r>
      <w:r w:rsidR="002E0194" w:rsidRPr="00537201">
        <w:rPr>
          <w:rFonts w:ascii="Tahoma" w:eastAsia="Calibri" w:hAnsi="Tahoma" w:cs="Tahoma"/>
          <w:sz w:val="24"/>
          <w:szCs w:val="24"/>
          <w:lang w:eastAsia="en-US"/>
        </w:rPr>
        <w:t xml:space="preserve"> метрополитенах»</w:t>
      </w:r>
      <w:r w:rsidR="008E16B3" w:rsidRPr="00537201">
        <w:rPr>
          <w:rFonts w:ascii="Tahoma" w:eastAsia="Calibri" w:hAnsi="Tahoma" w:cs="Tahoma"/>
          <w:sz w:val="24"/>
          <w:szCs w:val="24"/>
          <w:lang w:eastAsia="en-US"/>
        </w:rPr>
        <w:t xml:space="preserve"> (вместе с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w:t>
      </w:r>
      <w:r w:rsidR="003B375F">
        <w:rPr>
          <w:rFonts w:ascii="Tahoma" w:eastAsia="Calibri" w:hAnsi="Tahoma" w:cs="Tahoma"/>
          <w:sz w:val="24"/>
          <w:szCs w:val="24"/>
          <w:lang w:eastAsia="en-US"/>
        </w:rPr>
        <w:t>олитенах»)</w:t>
      </w:r>
      <w:r w:rsidR="002E0194" w:rsidRPr="00537201">
        <w:rPr>
          <w:rFonts w:ascii="Tahoma" w:eastAsia="Calibri" w:hAnsi="Tahoma" w:cs="Tahoma"/>
          <w:sz w:val="24"/>
          <w:szCs w:val="24"/>
          <w:lang w:eastAsia="en-US"/>
        </w:rPr>
        <w:t>;</w:t>
      </w:r>
    </w:p>
    <w:p w14:paraId="7ED52355" w14:textId="55EAB986" w:rsidR="003457E1" w:rsidRPr="00537201" w:rsidRDefault="009C3E0B" w:rsidP="008E16B3">
      <w:pPr>
        <w:spacing w:after="0" w:line="240" w:lineRule="auto"/>
        <w:ind w:left="-142" w:firstLine="426"/>
        <w:jc w:val="both"/>
        <w:rPr>
          <w:rFonts w:ascii="Tahoma" w:eastAsia="Calibri" w:hAnsi="Tahoma" w:cs="Tahoma"/>
          <w:sz w:val="24"/>
          <w:szCs w:val="24"/>
          <w:lang w:eastAsia="en-US"/>
        </w:rPr>
      </w:pPr>
      <w:r w:rsidRPr="00537201">
        <w:rPr>
          <w:rFonts w:ascii="Tahoma" w:eastAsia="Calibri" w:hAnsi="Tahoma" w:cs="Tahoma"/>
          <w:sz w:val="24"/>
          <w:szCs w:val="24"/>
          <w:lang w:eastAsia="en-US"/>
        </w:rPr>
        <w:t>Технический регламент Т</w:t>
      </w:r>
      <w:r w:rsidR="003457E1" w:rsidRPr="00537201">
        <w:rPr>
          <w:rFonts w:ascii="Tahoma" w:eastAsia="Calibri" w:hAnsi="Tahoma" w:cs="Tahoma"/>
          <w:sz w:val="24"/>
          <w:szCs w:val="24"/>
          <w:lang w:eastAsia="en-US"/>
        </w:rPr>
        <w:t>аможенного союза «Безопасность лифтов» (</w:t>
      </w:r>
      <w:r w:rsidR="006C0FEF" w:rsidRPr="00537201">
        <w:rPr>
          <w:rFonts w:ascii="Tahoma" w:eastAsia="Calibri" w:hAnsi="Tahoma" w:cs="Tahoma"/>
          <w:sz w:val="24"/>
          <w:szCs w:val="24"/>
          <w:lang w:eastAsia="en-US"/>
        </w:rPr>
        <w:t>вместе с «</w:t>
      </w:r>
      <w:r w:rsidR="003457E1" w:rsidRPr="00537201">
        <w:rPr>
          <w:rFonts w:ascii="Tahoma" w:eastAsia="Calibri" w:hAnsi="Tahoma" w:cs="Tahoma"/>
          <w:sz w:val="24"/>
          <w:szCs w:val="24"/>
          <w:lang w:eastAsia="en-US"/>
        </w:rPr>
        <w:t xml:space="preserve">ТР ТС </w:t>
      </w:r>
      <w:r w:rsidR="008E16B3" w:rsidRPr="00537201">
        <w:rPr>
          <w:rFonts w:ascii="Tahoma" w:eastAsia="Calibri" w:hAnsi="Tahoma" w:cs="Tahoma"/>
          <w:sz w:val="24"/>
          <w:szCs w:val="24"/>
          <w:lang w:eastAsia="en-US"/>
        </w:rPr>
        <w:t xml:space="preserve">  </w:t>
      </w:r>
      <w:r w:rsidR="003457E1" w:rsidRPr="00537201">
        <w:rPr>
          <w:rFonts w:ascii="Tahoma" w:eastAsia="Calibri" w:hAnsi="Tahoma" w:cs="Tahoma"/>
          <w:sz w:val="24"/>
          <w:szCs w:val="24"/>
          <w:lang w:eastAsia="en-US"/>
        </w:rPr>
        <w:t>011/2011</w:t>
      </w:r>
      <w:r w:rsidR="006C0FEF" w:rsidRPr="00537201">
        <w:rPr>
          <w:rFonts w:ascii="Tahoma" w:eastAsia="Calibri" w:hAnsi="Tahoma" w:cs="Tahoma"/>
          <w:sz w:val="24"/>
          <w:szCs w:val="24"/>
          <w:lang w:eastAsia="en-US"/>
        </w:rPr>
        <w:t>. Технический регламент Таможенного союза. Безопасность лифтов»</w:t>
      </w:r>
      <w:r w:rsidR="003457E1" w:rsidRPr="00537201">
        <w:rPr>
          <w:rFonts w:ascii="Tahoma" w:eastAsia="Calibri" w:hAnsi="Tahoma" w:cs="Tahoma"/>
          <w:sz w:val="24"/>
          <w:szCs w:val="24"/>
          <w:lang w:eastAsia="en-US"/>
        </w:rPr>
        <w:t>)</w:t>
      </w:r>
      <w:r w:rsidR="006C0FEF" w:rsidRPr="00537201">
        <w:rPr>
          <w:rFonts w:ascii="Tahoma" w:eastAsia="Calibri" w:hAnsi="Tahoma" w:cs="Tahoma"/>
          <w:sz w:val="24"/>
          <w:szCs w:val="24"/>
          <w:lang w:eastAsia="en-US"/>
        </w:rPr>
        <w:t xml:space="preserve">. Принят решением Комиссии Таможенного союза от 18.10.2011 № 824 (ред. от </w:t>
      </w:r>
      <w:r w:rsidR="008E75AD">
        <w:rPr>
          <w:rFonts w:ascii="Tahoma" w:eastAsia="Calibri" w:hAnsi="Tahoma" w:cs="Tahoma"/>
          <w:sz w:val="24"/>
          <w:szCs w:val="24"/>
          <w:lang w:eastAsia="en-US"/>
        </w:rPr>
        <w:t>29.11.2024</w:t>
      </w:r>
      <w:r w:rsidR="006C0FEF" w:rsidRPr="00537201">
        <w:rPr>
          <w:rFonts w:ascii="Tahoma" w:eastAsia="Calibri" w:hAnsi="Tahoma" w:cs="Tahoma"/>
          <w:sz w:val="24"/>
          <w:szCs w:val="24"/>
          <w:lang w:eastAsia="en-US"/>
        </w:rPr>
        <w:t>)</w:t>
      </w:r>
      <w:r w:rsidR="003457E1" w:rsidRPr="00537201">
        <w:rPr>
          <w:rFonts w:ascii="Tahoma" w:eastAsia="Calibri" w:hAnsi="Tahoma" w:cs="Tahoma"/>
          <w:sz w:val="24"/>
          <w:szCs w:val="24"/>
          <w:lang w:eastAsia="en-US"/>
        </w:rPr>
        <w:t>;</w:t>
      </w:r>
    </w:p>
    <w:p w14:paraId="51B97A26" w14:textId="0D9CD4BC" w:rsidR="003457E1" w:rsidRPr="00537201" w:rsidRDefault="002348DB" w:rsidP="00910685">
      <w:pPr>
        <w:spacing w:after="0" w:line="240" w:lineRule="auto"/>
        <w:ind w:left="-142" w:firstLine="426"/>
        <w:jc w:val="both"/>
        <w:rPr>
          <w:rFonts w:ascii="Tahoma" w:eastAsia="Calibri" w:hAnsi="Tahoma" w:cs="Tahoma"/>
          <w:sz w:val="24"/>
          <w:szCs w:val="24"/>
          <w:lang w:eastAsia="en-US"/>
        </w:rPr>
      </w:pPr>
      <w:r w:rsidRPr="00537201">
        <w:rPr>
          <w:rFonts w:ascii="Tahoma" w:eastAsia="Calibri" w:hAnsi="Tahoma" w:cs="Tahoma"/>
          <w:sz w:val="24"/>
          <w:szCs w:val="24"/>
          <w:lang w:eastAsia="en-US"/>
        </w:rPr>
        <w:t>«</w:t>
      </w:r>
      <w:r w:rsidR="00AA7B8C" w:rsidRPr="00537201">
        <w:rPr>
          <w:rFonts w:ascii="Tahoma" w:eastAsia="Calibri" w:hAnsi="Tahoma" w:cs="Tahoma"/>
          <w:sz w:val="24"/>
          <w:szCs w:val="24"/>
          <w:lang w:eastAsia="en-US"/>
        </w:rPr>
        <w:t xml:space="preserve">ГОСТ Р </w:t>
      </w:r>
      <w:r w:rsidR="003457E1" w:rsidRPr="00537201">
        <w:rPr>
          <w:rFonts w:ascii="Tahoma" w:eastAsia="Calibri" w:hAnsi="Tahoma" w:cs="Tahoma"/>
          <w:sz w:val="24"/>
          <w:szCs w:val="24"/>
          <w:lang w:eastAsia="en-US"/>
        </w:rPr>
        <w:t>55964-</w:t>
      </w:r>
      <w:r w:rsidR="00562D0C" w:rsidRPr="00537201">
        <w:rPr>
          <w:rFonts w:ascii="Tahoma" w:eastAsia="Calibri" w:hAnsi="Tahoma" w:cs="Tahoma"/>
          <w:sz w:val="24"/>
          <w:szCs w:val="24"/>
          <w:lang w:eastAsia="en-US"/>
        </w:rPr>
        <w:t xml:space="preserve">2022 Национальный стандарт Российской Федерации. </w:t>
      </w:r>
      <w:r w:rsidR="003457E1" w:rsidRPr="00537201">
        <w:rPr>
          <w:rFonts w:ascii="Tahoma" w:eastAsia="Calibri" w:hAnsi="Tahoma" w:cs="Tahoma"/>
          <w:sz w:val="24"/>
          <w:szCs w:val="24"/>
          <w:lang w:eastAsia="en-US"/>
        </w:rPr>
        <w:t xml:space="preserve">Лифты. Общие требования </w:t>
      </w:r>
      <w:r w:rsidR="00562D0C" w:rsidRPr="00537201">
        <w:rPr>
          <w:rFonts w:ascii="Tahoma" w:eastAsia="Calibri" w:hAnsi="Tahoma" w:cs="Tahoma"/>
          <w:sz w:val="24"/>
          <w:szCs w:val="24"/>
          <w:lang w:eastAsia="en-US"/>
        </w:rPr>
        <w:t>безопасности при эксплуатации</w:t>
      </w:r>
      <w:r w:rsidRPr="00537201">
        <w:rPr>
          <w:rFonts w:ascii="Tahoma" w:eastAsia="Calibri" w:hAnsi="Tahoma" w:cs="Tahoma"/>
          <w:sz w:val="24"/>
          <w:szCs w:val="24"/>
          <w:lang w:eastAsia="en-US"/>
        </w:rPr>
        <w:t xml:space="preserve">» (утв. и введен в действие Приказом </w:t>
      </w:r>
      <w:proofErr w:type="spellStart"/>
      <w:r w:rsidRPr="00537201">
        <w:rPr>
          <w:rFonts w:ascii="Tahoma" w:eastAsia="Calibri" w:hAnsi="Tahoma" w:cs="Tahoma"/>
          <w:sz w:val="24"/>
          <w:szCs w:val="24"/>
          <w:lang w:eastAsia="en-US"/>
        </w:rPr>
        <w:t>Росстандарта</w:t>
      </w:r>
      <w:proofErr w:type="spellEnd"/>
      <w:r w:rsidRPr="00537201">
        <w:rPr>
          <w:rFonts w:ascii="Tahoma" w:eastAsia="Calibri" w:hAnsi="Tahoma" w:cs="Tahoma"/>
          <w:sz w:val="24"/>
          <w:szCs w:val="24"/>
          <w:lang w:eastAsia="en-US"/>
        </w:rPr>
        <w:t xml:space="preserve"> от 10.10.2022 № 1114-ст)</w:t>
      </w:r>
      <w:r w:rsidR="003457E1" w:rsidRPr="00537201">
        <w:rPr>
          <w:rFonts w:ascii="Tahoma" w:eastAsia="Calibri" w:hAnsi="Tahoma" w:cs="Tahoma"/>
          <w:sz w:val="24"/>
          <w:szCs w:val="24"/>
          <w:lang w:eastAsia="en-US"/>
        </w:rPr>
        <w:t>;</w:t>
      </w:r>
    </w:p>
    <w:p w14:paraId="26AB4EB8" w14:textId="3C72EC47" w:rsidR="00F3551F" w:rsidRPr="00537201" w:rsidRDefault="002348DB" w:rsidP="002348DB">
      <w:pPr>
        <w:spacing w:after="0" w:line="240" w:lineRule="auto"/>
        <w:ind w:left="-142" w:firstLine="426"/>
        <w:jc w:val="both"/>
        <w:rPr>
          <w:rFonts w:ascii="Tahoma" w:eastAsia="Calibri" w:hAnsi="Tahoma" w:cs="Tahoma"/>
          <w:sz w:val="24"/>
          <w:szCs w:val="24"/>
          <w:lang w:eastAsia="en-US"/>
        </w:rPr>
      </w:pPr>
      <w:r w:rsidRPr="00537201">
        <w:rPr>
          <w:rFonts w:ascii="Tahoma" w:eastAsia="Calibri" w:hAnsi="Tahoma" w:cs="Tahoma"/>
          <w:sz w:val="24"/>
          <w:szCs w:val="24"/>
          <w:lang w:eastAsia="en-US"/>
        </w:rPr>
        <w:t>«</w:t>
      </w:r>
      <w:r w:rsidR="00AA7B8C" w:rsidRPr="00537201">
        <w:rPr>
          <w:rFonts w:ascii="Tahoma" w:eastAsia="Calibri" w:hAnsi="Tahoma" w:cs="Tahoma"/>
          <w:sz w:val="24"/>
          <w:szCs w:val="24"/>
          <w:lang w:eastAsia="en-US"/>
        </w:rPr>
        <w:t xml:space="preserve">ГОСТ </w:t>
      </w:r>
      <w:r w:rsidR="003457E1" w:rsidRPr="00537201">
        <w:rPr>
          <w:rFonts w:ascii="Tahoma" w:eastAsia="Calibri" w:hAnsi="Tahoma" w:cs="Tahoma"/>
          <w:sz w:val="24"/>
          <w:szCs w:val="24"/>
          <w:lang w:eastAsia="en-US"/>
        </w:rPr>
        <w:t>Р 55969-</w:t>
      </w:r>
      <w:r w:rsidRPr="00537201">
        <w:rPr>
          <w:rFonts w:ascii="Tahoma" w:eastAsia="Calibri" w:hAnsi="Tahoma" w:cs="Tahoma"/>
          <w:sz w:val="24"/>
          <w:szCs w:val="24"/>
          <w:lang w:eastAsia="en-US"/>
        </w:rPr>
        <w:t>2023</w:t>
      </w:r>
      <w:r w:rsidR="003457E1" w:rsidRPr="00537201">
        <w:rPr>
          <w:rFonts w:ascii="Tahoma" w:eastAsia="Calibri" w:hAnsi="Tahoma" w:cs="Tahoma"/>
          <w:sz w:val="24"/>
          <w:szCs w:val="24"/>
          <w:lang w:eastAsia="en-US"/>
        </w:rPr>
        <w:t xml:space="preserve"> </w:t>
      </w:r>
      <w:r w:rsidR="00F3551F" w:rsidRPr="00537201">
        <w:rPr>
          <w:rFonts w:ascii="Tahoma" w:eastAsia="Calibri" w:hAnsi="Tahoma" w:cs="Tahoma"/>
          <w:sz w:val="24"/>
          <w:szCs w:val="24"/>
          <w:lang w:eastAsia="en-US"/>
        </w:rPr>
        <w:t>Национальный стандарт Российской Федерации. Лифты. Ввод в эксплуатацию. Общие требования</w:t>
      </w:r>
      <w:r w:rsidRPr="00537201">
        <w:rPr>
          <w:rFonts w:ascii="Tahoma" w:eastAsia="Calibri" w:hAnsi="Tahoma" w:cs="Tahoma"/>
          <w:sz w:val="24"/>
          <w:szCs w:val="24"/>
          <w:lang w:eastAsia="en-US"/>
        </w:rPr>
        <w:t xml:space="preserve">» (утв. и введен в действие Приказом </w:t>
      </w:r>
      <w:proofErr w:type="spellStart"/>
      <w:r w:rsidRPr="00537201">
        <w:rPr>
          <w:rFonts w:ascii="Tahoma" w:eastAsia="Calibri" w:hAnsi="Tahoma" w:cs="Tahoma"/>
          <w:sz w:val="24"/>
          <w:szCs w:val="24"/>
          <w:lang w:eastAsia="en-US"/>
        </w:rPr>
        <w:t>Росстандарта</w:t>
      </w:r>
      <w:proofErr w:type="spellEnd"/>
      <w:r w:rsidRPr="00537201">
        <w:rPr>
          <w:rFonts w:ascii="Tahoma" w:eastAsia="Calibri" w:hAnsi="Tahoma" w:cs="Tahoma"/>
          <w:sz w:val="24"/>
          <w:szCs w:val="24"/>
          <w:lang w:eastAsia="en-US"/>
        </w:rPr>
        <w:t xml:space="preserve"> от 10.10.2023 № 1094-ст)</w:t>
      </w:r>
      <w:r w:rsidR="00F3551F" w:rsidRPr="00537201">
        <w:rPr>
          <w:rFonts w:ascii="Tahoma" w:eastAsia="Calibri" w:hAnsi="Tahoma" w:cs="Tahoma"/>
          <w:sz w:val="24"/>
          <w:szCs w:val="24"/>
          <w:lang w:eastAsia="en-US"/>
        </w:rPr>
        <w:t>;</w:t>
      </w:r>
    </w:p>
    <w:p w14:paraId="5416B381" w14:textId="2B3B8630" w:rsidR="003457E1" w:rsidRPr="00537201" w:rsidRDefault="00E34AE5" w:rsidP="002348DB">
      <w:pPr>
        <w:spacing w:after="0" w:line="240" w:lineRule="auto"/>
        <w:ind w:left="-142" w:firstLine="426"/>
        <w:jc w:val="both"/>
        <w:rPr>
          <w:rFonts w:ascii="Tahoma" w:eastAsia="Calibri" w:hAnsi="Tahoma" w:cs="Tahoma"/>
          <w:sz w:val="24"/>
          <w:szCs w:val="24"/>
          <w:lang w:eastAsia="en-US"/>
        </w:rPr>
      </w:pPr>
      <w:r w:rsidRPr="00A50BA7">
        <w:rPr>
          <w:rFonts w:ascii="Tahoma" w:eastAsia="Calibri" w:hAnsi="Tahoma" w:cs="Tahoma"/>
          <w:sz w:val="24"/>
          <w:szCs w:val="24"/>
          <w:lang w:eastAsia="en-US"/>
        </w:rPr>
        <w:t>«</w:t>
      </w:r>
      <w:r w:rsidR="00A50BA7" w:rsidRPr="00A50BA7">
        <w:rPr>
          <w:rFonts w:ascii="Tahoma" w:eastAsia="Calibri" w:hAnsi="Tahoma" w:cs="Tahoma"/>
          <w:sz w:val="24"/>
          <w:szCs w:val="24"/>
          <w:lang w:eastAsia="en-US"/>
        </w:rPr>
        <w:t>ГОСТ 34303-2024</w:t>
      </w:r>
      <w:r w:rsidR="00F3551F" w:rsidRPr="00A50BA7">
        <w:rPr>
          <w:rFonts w:ascii="Tahoma" w:eastAsia="Calibri" w:hAnsi="Tahoma" w:cs="Tahoma"/>
          <w:sz w:val="24"/>
          <w:szCs w:val="24"/>
          <w:lang w:eastAsia="en-US"/>
        </w:rPr>
        <w:t>. Межгосударственный стандарт. Лифты. Общие требования к руководству</w:t>
      </w:r>
      <w:r w:rsidR="00A50BA7" w:rsidRPr="00A50BA7">
        <w:rPr>
          <w:rFonts w:ascii="Tahoma" w:eastAsia="Calibri" w:hAnsi="Tahoma" w:cs="Tahoma"/>
          <w:sz w:val="24"/>
          <w:szCs w:val="24"/>
          <w:lang w:eastAsia="en-US"/>
        </w:rPr>
        <w:t xml:space="preserve"> (инструкции)</w:t>
      </w:r>
      <w:r w:rsidR="00F3551F" w:rsidRPr="00A50BA7">
        <w:rPr>
          <w:rFonts w:ascii="Tahoma" w:eastAsia="Calibri" w:hAnsi="Tahoma" w:cs="Tahoma"/>
          <w:sz w:val="24"/>
          <w:szCs w:val="24"/>
          <w:lang w:eastAsia="en-US"/>
        </w:rPr>
        <w:t xml:space="preserve"> по т</w:t>
      </w:r>
      <w:r w:rsidR="00A50BA7" w:rsidRPr="00A50BA7">
        <w:rPr>
          <w:rFonts w:ascii="Tahoma" w:eastAsia="Calibri" w:hAnsi="Tahoma" w:cs="Tahoma"/>
          <w:sz w:val="24"/>
          <w:szCs w:val="24"/>
          <w:lang w:eastAsia="en-US"/>
        </w:rPr>
        <w:t>ехническому обслуживанию</w:t>
      </w:r>
      <w:r w:rsidRPr="00A50BA7">
        <w:rPr>
          <w:rFonts w:ascii="Tahoma" w:eastAsia="Calibri" w:hAnsi="Tahoma" w:cs="Tahoma"/>
          <w:sz w:val="24"/>
          <w:szCs w:val="24"/>
          <w:lang w:eastAsia="en-US"/>
        </w:rPr>
        <w:t>» (введен в действие При</w:t>
      </w:r>
      <w:r w:rsidR="00A50BA7" w:rsidRPr="00A50BA7">
        <w:rPr>
          <w:rFonts w:ascii="Tahoma" w:eastAsia="Calibri" w:hAnsi="Tahoma" w:cs="Tahoma"/>
          <w:sz w:val="24"/>
          <w:szCs w:val="24"/>
          <w:lang w:eastAsia="en-US"/>
        </w:rPr>
        <w:t xml:space="preserve">казом </w:t>
      </w:r>
      <w:proofErr w:type="spellStart"/>
      <w:r w:rsidR="00A50BA7" w:rsidRPr="00A50BA7">
        <w:rPr>
          <w:rFonts w:ascii="Tahoma" w:eastAsia="Calibri" w:hAnsi="Tahoma" w:cs="Tahoma"/>
          <w:sz w:val="24"/>
          <w:szCs w:val="24"/>
          <w:lang w:eastAsia="en-US"/>
        </w:rPr>
        <w:t>Росстандарта</w:t>
      </w:r>
      <w:proofErr w:type="spellEnd"/>
      <w:r w:rsidR="00A50BA7" w:rsidRPr="00A50BA7">
        <w:rPr>
          <w:rFonts w:ascii="Tahoma" w:eastAsia="Calibri" w:hAnsi="Tahoma" w:cs="Tahoma"/>
          <w:sz w:val="24"/>
          <w:szCs w:val="24"/>
          <w:lang w:eastAsia="en-US"/>
        </w:rPr>
        <w:t xml:space="preserve"> от 11.09.2024</w:t>
      </w:r>
      <w:r w:rsidRPr="00A50BA7">
        <w:rPr>
          <w:rFonts w:ascii="Tahoma" w:eastAsia="Calibri" w:hAnsi="Tahoma" w:cs="Tahoma"/>
          <w:sz w:val="24"/>
          <w:szCs w:val="24"/>
          <w:lang w:eastAsia="en-US"/>
        </w:rPr>
        <w:t xml:space="preserve"> № </w:t>
      </w:r>
      <w:r w:rsidR="00A50BA7" w:rsidRPr="00A50BA7">
        <w:rPr>
          <w:rFonts w:ascii="Tahoma" w:eastAsia="Calibri" w:hAnsi="Tahoma" w:cs="Tahoma"/>
          <w:sz w:val="24"/>
          <w:szCs w:val="24"/>
          <w:lang w:eastAsia="en-US"/>
        </w:rPr>
        <w:t>1206</w:t>
      </w:r>
      <w:r w:rsidRPr="00A50BA7">
        <w:rPr>
          <w:rFonts w:ascii="Tahoma" w:eastAsia="Calibri" w:hAnsi="Tahoma" w:cs="Tahoma"/>
          <w:sz w:val="24"/>
          <w:szCs w:val="24"/>
          <w:lang w:eastAsia="en-US"/>
        </w:rPr>
        <w:t>-ст).</w:t>
      </w:r>
    </w:p>
    <w:p w14:paraId="01F80620" w14:textId="77777777" w:rsidR="00B021A6" w:rsidRPr="00537201" w:rsidRDefault="00B021A6" w:rsidP="00B021A6">
      <w:pPr>
        <w:spacing w:after="0" w:line="240" w:lineRule="auto"/>
        <w:ind w:left="284"/>
        <w:jc w:val="both"/>
        <w:rPr>
          <w:rFonts w:ascii="Tahoma" w:eastAsia="Calibri" w:hAnsi="Tahoma" w:cs="Tahoma"/>
          <w:sz w:val="24"/>
          <w:szCs w:val="24"/>
          <w:lang w:eastAsia="en-US"/>
        </w:rPr>
      </w:pPr>
    </w:p>
    <w:p w14:paraId="49011E6B" w14:textId="2AB0DF43" w:rsidR="00583CC3" w:rsidRPr="00537201" w:rsidRDefault="00583CC3" w:rsidP="00537201">
      <w:pPr>
        <w:pStyle w:val="a8"/>
        <w:numPr>
          <w:ilvl w:val="0"/>
          <w:numId w:val="27"/>
        </w:numPr>
        <w:tabs>
          <w:tab w:val="left" w:pos="567"/>
        </w:tabs>
        <w:spacing w:after="0" w:line="240" w:lineRule="auto"/>
        <w:jc w:val="both"/>
        <w:rPr>
          <w:rFonts w:ascii="Tahoma" w:eastAsia="Calibri" w:hAnsi="Tahoma" w:cs="Tahoma"/>
          <w:sz w:val="24"/>
          <w:szCs w:val="24"/>
          <w:lang w:eastAsia="en-US"/>
        </w:rPr>
      </w:pPr>
      <w:r w:rsidRPr="00537201">
        <w:rPr>
          <w:rFonts w:ascii="Tahoma" w:eastAsia="Calibri" w:hAnsi="Tahoma" w:cs="Tahoma"/>
          <w:b/>
          <w:sz w:val="24"/>
          <w:szCs w:val="24"/>
          <w:lang w:eastAsia="en-US"/>
        </w:rPr>
        <w:t>Срок</w:t>
      </w:r>
      <w:r w:rsidR="003457E1" w:rsidRPr="00537201">
        <w:rPr>
          <w:rFonts w:ascii="Tahoma" w:eastAsia="Calibri" w:hAnsi="Tahoma" w:cs="Tahoma"/>
          <w:b/>
          <w:sz w:val="24"/>
          <w:szCs w:val="24"/>
          <w:lang w:eastAsia="en-US"/>
        </w:rPr>
        <w:t xml:space="preserve"> оказания услуг:</w:t>
      </w:r>
      <w:r w:rsidRPr="00537201">
        <w:rPr>
          <w:rFonts w:ascii="Tahoma" w:eastAsia="Calibri" w:hAnsi="Tahoma" w:cs="Tahoma"/>
          <w:b/>
          <w:sz w:val="24"/>
          <w:szCs w:val="24"/>
          <w:lang w:eastAsia="en-US"/>
        </w:rPr>
        <w:t xml:space="preserve"> </w:t>
      </w:r>
      <w:r w:rsidR="00CE5D6D">
        <w:rPr>
          <w:rFonts w:ascii="Tahoma" w:eastAsia="Calibri" w:hAnsi="Tahoma" w:cs="Tahoma"/>
          <w:sz w:val="24"/>
          <w:szCs w:val="24"/>
          <w:lang w:eastAsia="en-US"/>
        </w:rPr>
        <w:t>в течение 12 (двенадцати) месяцев с момента заключения Договора.</w:t>
      </w:r>
    </w:p>
    <w:p w14:paraId="51BA3ACE" w14:textId="287A6D65" w:rsidR="003457E1" w:rsidRPr="00537201" w:rsidRDefault="002E6E28" w:rsidP="00B021A6">
      <w:pPr>
        <w:tabs>
          <w:tab w:val="left" w:pos="567"/>
        </w:tabs>
        <w:spacing w:before="60" w:after="0" w:line="240" w:lineRule="auto"/>
        <w:ind w:firstLine="284"/>
        <w:jc w:val="both"/>
        <w:rPr>
          <w:rFonts w:ascii="Tahoma" w:eastAsia="Calibri" w:hAnsi="Tahoma" w:cs="Tahoma"/>
          <w:color w:val="000000"/>
          <w:sz w:val="24"/>
          <w:szCs w:val="24"/>
          <w:lang w:eastAsia="en-US"/>
        </w:rPr>
      </w:pPr>
      <w:r w:rsidRPr="00537201">
        <w:rPr>
          <w:rFonts w:ascii="Tahoma" w:eastAsia="Calibri" w:hAnsi="Tahoma" w:cs="Tahoma"/>
          <w:b/>
          <w:sz w:val="24"/>
          <w:szCs w:val="24"/>
          <w:lang w:eastAsia="en-US"/>
        </w:rPr>
        <w:t xml:space="preserve">3. </w:t>
      </w:r>
      <w:r w:rsidR="003457E1" w:rsidRPr="00537201">
        <w:rPr>
          <w:rFonts w:ascii="Tahoma" w:eastAsia="Calibri" w:hAnsi="Tahoma" w:cs="Tahoma"/>
          <w:b/>
          <w:sz w:val="24"/>
          <w:szCs w:val="24"/>
          <w:lang w:eastAsia="en-US"/>
        </w:rPr>
        <w:t>Цель оказываемых</w:t>
      </w:r>
      <w:r w:rsidR="003457E1" w:rsidRPr="00537201">
        <w:rPr>
          <w:rFonts w:ascii="Tahoma" w:eastAsia="Calibri" w:hAnsi="Tahoma" w:cs="Tahoma"/>
          <w:color w:val="000000"/>
          <w:sz w:val="24"/>
          <w:szCs w:val="24"/>
          <w:lang w:eastAsia="en-US"/>
        </w:rPr>
        <w:t xml:space="preserve"> услуг – обеспечение надежной эксплуатации лифтов путем своевременного и качественного выполнения работ по техническому обслуживанию.</w:t>
      </w:r>
    </w:p>
    <w:p w14:paraId="7BC3771B" w14:textId="1698A3BA" w:rsidR="00B021A6" w:rsidRPr="00537201" w:rsidRDefault="00B021A6" w:rsidP="00B021A6">
      <w:pPr>
        <w:tabs>
          <w:tab w:val="left" w:pos="567"/>
          <w:tab w:val="left" w:pos="6657"/>
        </w:tabs>
        <w:spacing w:before="60" w:after="0" w:line="240" w:lineRule="auto"/>
        <w:ind w:left="284" w:right="140" w:firstLine="284"/>
        <w:jc w:val="both"/>
        <w:rPr>
          <w:rFonts w:ascii="Tahoma" w:eastAsia="Calibri" w:hAnsi="Tahoma" w:cs="Tahoma"/>
          <w:color w:val="000000"/>
          <w:sz w:val="24"/>
          <w:szCs w:val="24"/>
          <w:lang w:eastAsia="en-US"/>
        </w:rPr>
      </w:pPr>
      <w:r w:rsidRPr="00537201">
        <w:rPr>
          <w:rFonts w:ascii="Tahoma" w:eastAsia="Calibri" w:hAnsi="Tahoma" w:cs="Tahoma"/>
          <w:color w:val="000000"/>
          <w:sz w:val="24"/>
          <w:szCs w:val="24"/>
          <w:lang w:eastAsia="en-US"/>
        </w:rPr>
        <w:tab/>
      </w:r>
    </w:p>
    <w:p w14:paraId="69503341" w14:textId="0AF8981A" w:rsidR="003457E1" w:rsidRPr="00537201" w:rsidRDefault="003457E1" w:rsidP="00537201">
      <w:pPr>
        <w:pStyle w:val="a8"/>
        <w:numPr>
          <w:ilvl w:val="0"/>
          <w:numId w:val="27"/>
        </w:numPr>
        <w:spacing w:after="0" w:line="240" w:lineRule="auto"/>
        <w:rPr>
          <w:rFonts w:ascii="Tahoma" w:eastAsia="Calibri" w:hAnsi="Tahoma" w:cs="Tahoma"/>
          <w:b/>
          <w:sz w:val="24"/>
          <w:szCs w:val="24"/>
          <w:lang w:eastAsia="en-US"/>
        </w:rPr>
      </w:pPr>
      <w:r w:rsidRPr="00537201">
        <w:rPr>
          <w:rFonts w:ascii="Tahoma" w:eastAsia="Calibri" w:hAnsi="Tahoma" w:cs="Tahoma"/>
          <w:b/>
          <w:sz w:val="24"/>
          <w:szCs w:val="24"/>
          <w:lang w:eastAsia="en-US"/>
        </w:rPr>
        <w:t>Исходные данные для оказания услуг:</w:t>
      </w:r>
    </w:p>
    <w:p w14:paraId="22B08AF5" w14:textId="60CDCAF3" w:rsidR="00537201" w:rsidRDefault="00537201" w:rsidP="00537201">
      <w:pPr>
        <w:pStyle w:val="a8"/>
        <w:spacing w:after="0" w:line="240" w:lineRule="auto"/>
        <w:ind w:left="567"/>
        <w:rPr>
          <w:rFonts w:ascii="Tahoma" w:eastAsia="Calibri" w:hAnsi="Tahoma" w:cs="Tahoma"/>
          <w:b/>
          <w:sz w:val="24"/>
          <w:szCs w:val="24"/>
          <w:lang w:eastAsia="en-US"/>
        </w:rPr>
      </w:pPr>
    </w:p>
    <w:p w14:paraId="51EFAC42" w14:textId="1666EDF7" w:rsidR="00537201" w:rsidRDefault="00537201" w:rsidP="00537201">
      <w:pPr>
        <w:pStyle w:val="a8"/>
        <w:spacing w:after="0" w:line="240" w:lineRule="auto"/>
        <w:ind w:left="567"/>
        <w:rPr>
          <w:rFonts w:ascii="Tahoma" w:eastAsia="Calibri" w:hAnsi="Tahoma" w:cs="Tahoma"/>
          <w:b/>
          <w:sz w:val="24"/>
          <w:szCs w:val="24"/>
          <w:lang w:eastAsia="en-US"/>
        </w:rPr>
      </w:pPr>
    </w:p>
    <w:p w14:paraId="05C3D7B4" w14:textId="01481C53" w:rsidR="00537201" w:rsidRDefault="00537201" w:rsidP="00537201">
      <w:pPr>
        <w:pStyle w:val="a8"/>
        <w:spacing w:after="0" w:line="240" w:lineRule="auto"/>
        <w:ind w:left="567"/>
        <w:rPr>
          <w:rFonts w:ascii="Tahoma" w:eastAsia="Calibri" w:hAnsi="Tahoma" w:cs="Tahoma"/>
          <w:b/>
          <w:sz w:val="24"/>
          <w:szCs w:val="24"/>
          <w:lang w:eastAsia="en-US"/>
        </w:rPr>
      </w:pPr>
    </w:p>
    <w:p w14:paraId="46734570" w14:textId="77777777" w:rsidR="002F2172" w:rsidRDefault="002F2172" w:rsidP="00537201">
      <w:pPr>
        <w:pStyle w:val="a8"/>
        <w:spacing w:after="0" w:line="240" w:lineRule="auto"/>
        <w:ind w:left="567"/>
        <w:rPr>
          <w:rFonts w:ascii="Tahoma" w:eastAsia="Calibri" w:hAnsi="Tahoma" w:cs="Tahoma"/>
          <w:b/>
          <w:sz w:val="24"/>
          <w:szCs w:val="24"/>
          <w:lang w:eastAsia="en-US"/>
        </w:rPr>
      </w:pPr>
      <w:bookmarkStart w:id="0" w:name="_GoBack"/>
      <w:bookmarkEnd w:id="0"/>
    </w:p>
    <w:p w14:paraId="6B8E7DB0" w14:textId="77777777" w:rsidR="00537201" w:rsidRPr="00537201" w:rsidRDefault="00537201" w:rsidP="00537201">
      <w:pPr>
        <w:pStyle w:val="a8"/>
        <w:spacing w:after="0" w:line="240" w:lineRule="auto"/>
        <w:ind w:left="567"/>
        <w:rPr>
          <w:rFonts w:ascii="Tahoma" w:eastAsia="Calibri" w:hAnsi="Tahoma" w:cs="Tahoma"/>
          <w:b/>
          <w:sz w:val="24"/>
          <w:szCs w:val="24"/>
          <w:lang w:eastAsia="en-US"/>
        </w:rPr>
      </w:pPr>
    </w:p>
    <w:tbl>
      <w:tblPr>
        <w:tblW w:w="9918" w:type="dxa"/>
        <w:jc w:val="center"/>
        <w:tblLayout w:type="fixed"/>
        <w:tblLook w:val="04A0" w:firstRow="1" w:lastRow="0" w:firstColumn="1" w:lastColumn="0" w:noHBand="0" w:noVBand="1"/>
      </w:tblPr>
      <w:tblGrid>
        <w:gridCol w:w="540"/>
        <w:gridCol w:w="950"/>
        <w:gridCol w:w="1766"/>
        <w:gridCol w:w="1275"/>
        <w:gridCol w:w="1560"/>
        <w:gridCol w:w="1134"/>
        <w:gridCol w:w="850"/>
        <w:gridCol w:w="992"/>
        <w:gridCol w:w="851"/>
      </w:tblGrid>
      <w:tr w:rsidR="003457E1" w:rsidRPr="00537201" w14:paraId="40427D8D" w14:textId="77777777" w:rsidTr="00537201">
        <w:trPr>
          <w:trHeight w:val="102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44CB2D70" w14:textId="77777777" w:rsidR="003457E1" w:rsidRPr="00537201" w:rsidRDefault="003457E1">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 п/п</w:t>
            </w:r>
          </w:p>
        </w:tc>
        <w:tc>
          <w:tcPr>
            <w:tcW w:w="950" w:type="dxa"/>
            <w:tcBorders>
              <w:top w:val="single" w:sz="4" w:space="0" w:color="auto"/>
              <w:left w:val="nil"/>
              <w:bottom w:val="single" w:sz="4" w:space="0" w:color="auto"/>
              <w:right w:val="single" w:sz="4" w:space="0" w:color="auto"/>
            </w:tcBorders>
            <w:vAlign w:val="center"/>
            <w:hideMark/>
          </w:tcPr>
          <w:p w14:paraId="419AFFF3" w14:textId="77777777" w:rsidR="003457E1" w:rsidRPr="00537201" w:rsidRDefault="003457E1">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СП</w:t>
            </w:r>
          </w:p>
        </w:tc>
        <w:tc>
          <w:tcPr>
            <w:tcW w:w="1766" w:type="dxa"/>
            <w:tcBorders>
              <w:top w:val="single" w:sz="4" w:space="0" w:color="auto"/>
              <w:left w:val="nil"/>
              <w:bottom w:val="single" w:sz="4" w:space="0" w:color="auto"/>
              <w:right w:val="single" w:sz="4" w:space="0" w:color="auto"/>
            </w:tcBorders>
            <w:vAlign w:val="center"/>
            <w:hideMark/>
          </w:tcPr>
          <w:p w14:paraId="7259D415" w14:textId="77777777" w:rsidR="003457E1" w:rsidRPr="00537201" w:rsidRDefault="003457E1">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Модель лифта</w:t>
            </w:r>
          </w:p>
        </w:tc>
        <w:tc>
          <w:tcPr>
            <w:tcW w:w="1275" w:type="dxa"/>
            <w:tcBorders>
              <w:top w:val="single" w:sz="4" w:space="0" w:color="auto"/>
              <w:left w:val="nil"/>
              <w:bottom w:val="single" w:sz="4" w:space="0" w:color="auto"/>
              <w:right w:val="single" w:sz="4" w:space="0" w:color="auto"/>
            </w:tcBorders>
            <w:vAlign w:val="center"/>
            <w:hideMark/>
          </w:tcPr>
          <w:p w14:paraId="7B2A1C6A" w14:textId="77777777" w:rsidR="003457E1" w:rsidRPr="00537201" w:rsidRDefault="003457E1">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Зав. № / Рег. №</w:t>
            </w:r>
          </w:p>
        </w:tc>
        <w:tc>
          <w:tcPr>
            <w:tcW w:w="1560" w:type="dxa"/>
            <w:tcBorders>
              <w:top w:val="single" w:sz="4" w:space="0" w:color="auto"/>
              <w:left w:val="nil"/>
              <w:bottom w:val="single" w:sz="4" w:space="0" w:color="auto"/>
              <w:right w:val="single" w:sz="4" w:space="0" w:color="auto"/>
            </w:tcBorders>
            <w:vAlign w:val="center"/>
            <w:hideMark/>
          </w:tcPr>
          <w:p w14:paraId="19911934" w14:textId="77777777" w:rsidR="003457E1" w:rsidRPr="00537201" w:rsidRDefault="003457E1">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Инв. №</w:t>
            </w:r>
          </w:p>
        </w:tc>
        <w:tc>
          <w:tcPr>
            <w:tcW w:w="1134" w:type="dxa"/>
            <w:tcBorders>
              <w:top w:val="single" w:sz="4" w:space="0" w:color="auto"/>
              <w:left w:val="nil"/>
              <w:bottom w:val="single" w:sz="4" w:space="0" w:color="auto"/>
              <w:right w:val="single" w:sz="4" w:space="0" w:color="auto"/>
            </w:tcBorders>
            <w:vAlign w:val="center"/>
            <w:hideMark/>
          </w:tcPr>
          <w:p w14:paraId="6E809BC1" w14:textId="77777777" w:rsidR="003457E1" w:rsidRPr="00537201" w:rsidRDefault="003457E1">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 xml:space="preserve">Год ввода в </w:t>
            </w:r>
            <w:proofErr w:type="spellStart"/>
            <w:r w:rsidRPr="00537201">
              <w:rPr>
                <w:rFonts w:ascii="Tahoma" w:eastAsia="Times New Roman" w:hAnsi="Tahoma" w:cs="Tahoma"/>
                <w:color w:val="000000"/>
              </w:rPr>
              <w:t>экспл</w:t>
            </w:r>
            <w:proofErr w:type="spellEnd"/>
            <w:r w:rsidRPr="00537201">
              <w:rPr>
                <w:rFonts w:ascii="Tahoma" w:eastAsia="Times New Roman" w:hAnsi="Tahoma" w:cs="Tahoma"/>
                <w:color w:val="000000"/>
              </w:rPr>
              <w:t>.</w:t>
            </w:r>
          </w:p>
        </w:tc>
        <w:tc>
          <w:tcPr>
            <w:tcW w:w="850" w:type="dxa"/>
            <w:tcBorders>
              <w:top w:val="single" w:sz="4" w:space="0" w:color="auto"/>
              <w:left w:val="nil"/>
              <w:bottom w:val="single" w:sz="4" w:space="0" w:color="auto"/>
              <w:right w:val="single" w:sz="4" w:space="0" w:color="auto"/>
            </w:tcBorders>
            <w:vAlign w:val="center"/>
            <w:hideMark/>
          </w:tcPr>
          <w:p w14:paraId="56E44056" w14:textId="77777777" w:rsidR="003457E1" w:rsidRPr="00537201" w:rsidRDefault="003457E1">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Кол-во остановок</w:t>
            </w:r>
          </w:p>
        </w:tc>
        <w:tc>
          <w:tcPr>
            <w:tcW w:w="992" w:type="dxa"/>
            <w:tcBorders>
              <w:top w:val="single" w:sz="4" w:space="0" w:color="auto"/>
              <w:left w:val="nil"/>
              <w:bottom w:val="single" w:sz="4" w:space="0" w:color="auto"/>
              <w:right w:val="single" w:sz="4" w:space="0" w:color="auto"/>
            </w:tcBorders>
            <w:vAlign w:val="center"/>
            <w:hideMark/>
          </w:tcPr>
          <w:p w14:paraId="0D84FB96" w14:textId="77777777" w:rsidR="003457E1" w:rsidRPr="00537201" w:rsidRDefault="003457E1">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Число пассажиров (</w:t>
            </w:r>
            <w:proofErr w:type="spellStart"/>
            <w:r w:rsidRPr="00537201">
              <w:rPr>
                <w:rFonts w:ascii="Tahoma" w:eastAsia="Times New Roman" w:hAnsi="Tahoma" w:cs="Tahoma"/>
                <w:color w:val="000000"/>
              </w:rPr>
              <w:t>max</w:t>
            </w:r>
            <w:proofErr w:type="spellEnd"/>
            <w:r w:rsidRPr="00537201">
              <w:rPr>
                <w:rFonts w:ascii="Tahoma" w:eastAsia="Times New Roman" w:hAnsi="Tahoma" w:cs="Tahoma"/>
                <w:color w:val="000000"/>
              </w:rPr>
              <w:t>)</w:t>
            </w:r>
          </w:p>
        </w:tc>
        <w:tc>
          <w:tcPr>
            <w:tcW w:w="851" w:type="dxa"/>
            <w:tcBorders>
              <w:top w:val="single" w:sz="4" w:space="0" w:color="auto"/>
              <w:left w:val="nil"/>
              <w:bottom w:val="single" w:sz="4" w:space="0" w:color="auto"/>
              <w:right w:val="single" w:sz="4" w:space="0" w:color="auto"/>
            </w:tcBorders>
            <w:vAlign w:val="center"/>
            <w:hideMark/>
          </w:tcPr>
          <w:p w14:paraId="41B462E3" w14:textId="77777777" w:rsidR="003457E1" w:rsidRPr="00537201" w:rsidRDefault="003457E1">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Ном. скорость движ</w:t>
            </w:r>
            <w:r w:rsidRPr="00537201">
              <w:rPr>
                <w:rFonts w:ascii="Tahoma" w:eastAsia="Times New Roman" w:hAnsi="Tahoma" w:cs="Tahoma"/>
                <w:color w:val="000000"/>
              </w:rPr>
              <w:lastRenderedPageBreak/>
              <w:t>ения, м/с</w:t>
            </w:r>
          </w:p>
        </w:tc>
      </w:tr>
      <w:tr w:rsidR="003457E1" w:rsidRPr="00537201" w14:paraId="38730342" w14:textId="77777777" w:rsidTr="00537201">
        <w:trPr>
          <w:trHeight w:val="1020"/>
          <w:jc w:val="center"/>
        </w:trPr>
        <w:tc>
          <w:tcPr>
            <w:tcW w:w="540" w:type="dxa"/>
            <w:tcBorders>
              <w:top w:val="nil"/>
              <w:left w:val="single" w:sz="4" w:space="0" w:color="auto"/>
              <w:bottom w:val="single" w:sz="4" w:space="0" w:color="auto"/>
              <w:right w:val="single" w:sz="4" w:space="0" w:color="auto"/>
            </w:tcBorders>
            <w:noWrap/>
            <w:hideMark/>
          </w:tcPr>
          <w:p w14:paraId="51D750F4" w14:textId="21A9DCBC" w:rsidR="003457E1" w:rsidRPr="00537201" w:rsidRDefault="003F7E68" w:rsidP="003F7E68">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lastRenderedPageBreak/>
              <w:t>1</w:t>
            </w:r>
          </w:p>
        </w:tc>
        <w:tc>
          <w:tcPr>
            <w:tcW w:w="950" w:type="dxa"/>
            <w:tcBorders>
              <w:top w:val="nil"/>
              <w:left w:val="nil"/>
              <w:bottom w:val="single" w:sz="4" w:space="0" w:color="auto"/>
              <w:right w:val="single" w:sz="4" w:space="0" w:color="auto"/>
            </w:tcBorders>
            <w:noWrap/>
            <w:hideMark/>
          </w:tcPr>
          <w:p w14:paraId="4C498C76" w14:textId="77777777" w:rsidR="003457E1" w:rsidRPr="00537201" w:rsidRDefault="003457E1" w:rsidP="003F7E68">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ТЭЦ-1</w:t>
            </w:r>
          </w:p>
        </w:tc>
        <w:tc>
          <w:tcPr>
            <w:tcW w:w="1766" w:type="dxa"/>
            <w:tcBorders>
              <w:top w:val="nil"/>
              <w:left w:val="nil"/>
              <w:bottom w:val="single" w:sz="4" w:space="0" w:color="auto"/>
              <w:right w:val="single" w:sz="4" w:space="0" w:color="auto"/>
            </w:tcBorders>
            <w:hideMark/>
          </w:tcPr>
          <w:p w14:paraId="3C9E7351" w14:textId="77777777" w:rsidR="003457E1" w:rsidRPr="00537201" w:rsidRDefault="003457E1" w:rsidP="003F7E68">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Лифт пассажирский «GEN2» (GF1397C0)</w:t>
            </w:r>
          </w:p>
        </w:tc>
        <w:tc>
          <w:tcPr>
            <w:tcW w:w="1275" w:type="dxa"/>
            <w:tcBorders>
              <w:top w:val="nil"/>
              <w:left w:val="nil"/>
              <w:bottom w:val="single" w:sz="4" w:space="0" w:color="auto"/>
              <w:right w:val="single" w:sz="4" w:space="0" w:color="auto"/>
            </w:tcBorders>
            <w:hideMark/>
          </w:tcPr>
          <w:p w14:paraId="25BACC36" w14:textId="77777777" w:rsidR="003457E1" w:rsidRPr="00537201" w:rsidRDefault="003457E1" w:rsidP="003F7E68">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зав. № B7NH6999 / рег. № 2717</w:t>
            </w:r>
          </w:p>
        </w:tc>
        <w:tc>
          <w:tcPr>
            <w:tcW w:w="1560" w:type="dxa"/>
            <w:tcBorders>
              <w:top w:val="nil"/>
              <w:left w:val="nil"/>
              <w:bottom w:val="single" w:sz="4" w:space="0" w:color="auto"/>
              <w:right w:val="single" w:sz="4" w:space="0" w:color="auto"/>
            </w:tcBorders>
            <w:noWrap/>
            <w:hideMark/>
          </w:tcPr>
          <w:p w14:paraId="0A38E8AC" w14:textId="77777777" w:rsidR="003457E1" w:rsidRPr="00537201" w:rsidRDefault="003457E1" w:rsidP="003F7E68">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923267</w:t>
            </w:r>
          </w:p>
        </w:tc>
        <w:tc>
          <w:tcPr>
            <w:tcW w:w="1134" w:type="dxa"/>
            <w:tcBorders>
              <w:top w:val="nil"/>
              <w:left w:val="nil"/>
              <w:bottom w:val="single" w:sz="4" w:space="0" w:color="auto"/>
              <w:right w:val="single" w:sz="4" w:space="0" w:color="auto"/>
            </w:tcBorders>
            <w:noWrap/>
            <w:hideMark/>
          </w:tcPr>
          <w:p w14:paraId="4442B2AD" w14:textId="77777777" w:rsidR="003457E1" w:rsidRPr="00537201" w:rsidRDefault="003457E1" w:rsidP="003F7E68">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май 2017</w:t>
            </w:r>
          </w:p>
        </w:tc>
        <w:tc>
          <w:tcPr>
            <w:tcW w:w="850" w:type="dxa"/>
            <w:tcBorders>
              <w:top w:val="nil"/>
              <w:left w:val="nil"/>
              <w:bottom w:val="single" w:sz="4" w:space="0" w:color="auto"/>
              <w:right w:val="single" w:sz="4" w:space="0" w:color="auto"/>
            </w:tcBorders>
            <w:noWrap/>
            <w:hideMark/>
          </w:tcPr>
          <w:p w14:paraId="4DCD666C" w14:textId="77777777" w:rsidR="003457E1" w:rsidRPr="00537201" w:rsidRDefault="003457E1" w:rsidP="003F7E68">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4</w:t>
            </w:r>
          </w:p>
        </w:tc>
        <w:tc>
          <w:tcPr>
            <w:tcW w:w="992" w:type="dxa"/>
            <w:tcBorders>
              <w:top w:val="nil"/>
              <w:left w:val="nil"/>
              <w:bottom w:val="single" w:sz="4" w:space="0" w:color="auto"/>
              <w:right w:val="single" w:sz="4" w:space="0" w:color="auto"/>
            </w:tcBorders>
            <w:noWrap/>
            <w:hideMark/>
          </w:tcPr>
          <w:p w14:paraId="5BDF1353" w14:textId="77777777" w:rsidR="003457E1" w:rsidRPr="00537201" w:rsidRDefault="003457E1" w:rsidP="003F7E68">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13</w:t>
            </w:r>
          </w:p>
        </w:tc>
        <w:tc>
          <w:tcPr>
            <w:tcW w:w="851" w:type="dxa"/>
            <w:tcBorders>
              <w:top w:val="nil"/>
              <w:left w:val="nil"/>
              <w:bottom w:val="single" w:sz="4" w:space="0" w:color="auto"/>
              <w:right w:val="single" w:sz="4" w:space="0" w:color="auto"/>
            </w:tcBorders>
            <w:noWrap/>
            <w:hideMark/>
          </w:tcPr>
          <w:p w14:paraId="17F54C0B" w14:textId="77777777" w:rsidR="003457E1" w:rsidRPr="00537201" w:rsidRDefault="003457E1" w:rsidP="003F7E68">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1,00</w:t>
            </w:r>
          </w:p>
        </w:tc>
      </w:tr>
      <w:tr w:rsidR="00EE75F3" w:rsidRPr="00537201" w14:paraId="4D7CAE96" w14:textId="77777777" w:rsidTr="00537201">
        <w:trPr>
          <w:trHeight w:val="510"/>
          <w:jc w:val="center"/>
        </w:trPr>
        <w:tc>
          <w:tcPr>
            <w:tcW w:w="540" w:type="dxa"/>
            <w:tcBorders>
              <w:top w:val="nil"/>
              <w:left w:val="single" w:sz="4" w:space="0" w:color="auto"/>
              <w:bottom w:val="single" w:sz="4" w:space="0" w:color="auto"/>
              <w:right w:val="single" w:sz="4" w:space="0" w:color="auto"/>
            </w:tcBorders>
            <w:noWrap/>
            <w:hideMark/>
          </w:tcPr>
          <w:p w14:paraId="2F50DCD6"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2</w:t>
            </w:r>
          </w:p>
        </w:tc>
        <w:tc>
          <w:tcPr>
            <w:tcW w:w="950" w:type="dxa"/>
            <w:tcBorders>
              <w:top w:val="nil"/>
              <w:left w:val="nil"/>
              <w:bottom w:val="single" w:sz="4" w:space="0" w:color="auto"/>
              <w:right w:val="single" w:sz="4" w:space="0" w:color="auto"/>
            </w:tcBorders>
            <w:noWrap/>
            <w:hideMark/>
          </w:tcPr>
          <w:p w14:paraId="4C34B9C2"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ТЭЦ-2</w:t>
            </w:r>
          </w:p>
        </w:tc>
        <w:tc>
          <w:tcPr>
            <w:tcW w:w="1766" w:type="dxa"/>
            <w:tcBorders>
              <w:top w:val="nil"/>
              <w:left w:val="nil"/>
              <w:bottom w:val="single" w:sz="4" w:space="0" w:color="auto"/>
              <w:right w:val="single" w:sz="4" w:space="0" w:color="auto"/>
            </w:tcBorders>
            <w:hideMark/>
          </w:tcPr>
          <w:p w14:paraId="1DC73446"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Лифт пассажирский</w:t>
            </w:r>
          </w:p>
          <w:p w14:paraId="7E2D3160"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ПП-1001Е</w:t>
            </w:r>
          </w:p>
        </w:tc>
        <w:tc>
          <w:tcPr>
            <w:tcW w:w="1275" w:type="dxa"/>
            <w:tcBorders>
              <w:top w:val="nil"/>
              <w:left w:val="nil"/>
              <w:bottom w:val="single" w:sz="4" w:space="0" w:color="auto"/>
              <w:right w:val="single" w:sz="4" w:space="0" w:color="auto"/>
            </w:tcBorders>
            <w:hideMark/>
          </w:tcPr>
          <w:p w14:paraId="26CC28D0"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зав. № 69309</w:t>
            </w:r>
          </w:p>
        </w:tc>
        <w:tc>
          <w:tcPr>
            <w:tcW w:w="1560" w:type="dxa"/>
            <w:tcBorders>
              <w:top w:val="nil"/>
              <w:left w:val="nil"/>
              <w:bottom w:val="single" w:sz="4" w:space="0" w:color="auto"/>
              <w:right w:val="single" w:sz="4" w:space="0" w:color="auto"/>
            </w:tcBorders>
            <w:shd w:val="clear" w:color="auto" w:fill="auto"/>
            <w:noWrap/>
            <w:hideMark/>
          </w:tcPr>
          <w:p w14:paraId="514255A5" w14:textId="77777777" w:rsidR="00EE75F3" w:rsidRPr="00537201" w:rsidRDefault="00EE75F3" w:rsidP="00EE75F3">
            <w:pPr>
              <w:jc w:val="center"/>
              <w:rPr>
                <w:rFonts w:ascii="Tahoma" w:hAnsi="Tahoma" w:cs="Tahoma"/>
              </w:rPr>
            </w:pPr>
            <w:r w:rsidRPr="00537201">
              <w:rPr>
                <w:rFonts w:ascii="Tahoma" w:hAnsi="Tahoma" w:cs="Tahoma"/>
              </w:rPr>
              <w:t>890100000080</w:t>
            </w:r>
          </w:p>
          <w:p w14:paraId="01466DA3" w14:textId="4A484315" w:rsidR="00EE75F3" w:rsidRPr="00537201" w:rsidRDefault="00EE75F3" w:rsidP="00EE75F3">
            <w:pPr>
              <w:spacing w:after="0" w:line="240" w:lineRule="auto"/>
              <w:jc w:val="center"/>
              <w:rPr>
                <w:rFonts w:ascii="Tahoma" w:eastAsia="Times New Roman" w:hAnsi="Tahoma" w:cs="Tahoma"/>
              </w:rPr>
            </w:pPr>
          </w:p>
        </w:tc>
        <w:tc>
          <w:tcPr>
            <w:tcW w:w="1134" w:type="dxa"/>
            <w:tcBorders>
              <w:top w:val="nil"/>
              <w:left w:val="nil"/>
              <w:bottom w:val="single" w:sz="4" w:space="0" w:color="auto"/>
              <w:right w:val="single" w:sz="4" w:space="0" w:color="auto"/>
            </w:tcBorders>
            <w:noWrap/>
            <w:hideMark/>
          </w:tcPr>
          <w:p w14:paraId="05E8B0EE" w14:textId="56F751BF"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snapToGrid w:val="0"/>
                <w:color w:val="000000"/>
              </w:rPr>
              <w:t>декабрь 2022</w:t>
            </w:r>
          </w:p>
        </w:tc>
        <w:tc>
          <w:tcPr>
            <w:tcW w:w="850" w:type="dxa"/>
            <w:tcBorders>
              <w:top w:val="nil"/>
              <w:left w:val="nil"/>
              <w:bottom w:val="single" w:sz="4" w:space="0" w:color="auto"/>
              <w:right w:val="single" w:sz="4" w:space="0" w:color="auto"/>
            </w:tcBorders>
            <w:noWrap/>
            <w:hideMark/>
          </w:tcPr>
          <w:p w14:paraId="4AD83C1B"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4</w:t>
            </w:r>
          </w:p>
        </w:tc>
        <w:tc>
          <w:tcPr>
            <w:tcW w:w="992" w:type="dxa"/>
            <w:tcBorders>
              <w:top w:val="nil"/>
              <w:left w:val="nil"/>
              <w:bottom w:val="single" w:sz="4" w:space="0" w:color="auto"/>
              <w:right w:val="single" w:sz="4" w:space="0" w:color="auto"/>
            </w:tcBorders>
            <w:noWrap/>
            <w:hideMark/>
          </w:tcPr>
          <w:p w14:paraId="6486AC22"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13</w:t>
            </w:r>
          </w:p>
        </w:tc>
        <w:tc>
          <w:tcPr>
            <w:tcW w:w="851" w:type="dxa"/>
            <w:tcBorders>
              <w:top w:val="nil"/>
              <w:left w:val="nil"/>
              <w:bottom w:val="single" w:sz="4" w:space="0" w:color="auto"/>
              <w:right w:val="single" w:sz="4" w:space="0" w:color="auto"/>
            </w:tcBorders>
            <w:noWrap/>
            <w:hideMark/>
          </w:tcPr>
          <w:p w14:paraId="1D868A84"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1,00</w:t>
            </w:r>
          </w:p>
        </w:tc>
      </w:tr>
      <w:tr w:rsidR="00EE75F3" w:rsidRPr="00537201" w14:paraId="56AD293B" w14:textId="77777777" w:rsidTr="00537201">
        <w:trPr>
          <w:trHeight w:val="510"/>
          <w:jc w:val="center"/>
        </w:trPr>
        <w:tc>
          <w:tcPr>
            <w:tcW w:w="540" w:type="dxa"/>
            <w:tcBorders>
              <w:top w:val="nil"/>
              <w:left w:val="single" w:sz="4" w:space="0" w:color="auto"/>
              <w:bottom w:val="single" w:sz="4" w:space="0" w:color="auto"/>
              <w:right w:val="single" w:sz="4" w:space="0" w:color="auto"/>
            </w:tcBorders>
            <w:noWrap/>
            <w:hideMark/>
          </w:tcPr>
          <w:p w14:paraId="43429904"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3</w:t>
            </w:r>
          </w:p>
        </w:tc>
        <w:tc>
          <w:tcPr>
            <w:tcW w:w="950" w:type="dxa"/>
            <w:tcBorders>
              <w:top w:val="nil"/>
              <w:left w:val="nil"/>
              <w:bottom w:val="single" w:sz="4" w:space="0" w:color="auto"/>
              <w:right w:val="single" w:sz="4" w:space="0" w:color="auto"/>
            </w:tcBorders>
            <w:noWrap/>
            <w:hideMark/>
          </w:tcPr>
          <w:p w14:paraId="6CF51733"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ТЭЦ-2</w:t>
            </w:r>
          </w:p>
        </w:tc>
        <w:tc>
          <w:tcPr>
            <w:tcW w:w="1766" w:type="dxa"/>
            <w:tcBorders>
              <w:top w:val="nil"/>
              <w:left w:val="nil"/>
              <w:bottom w:val="single" w:sz="4" w:space="0" w:color="auto"/>
              <w:right w:val="single" w:sz="4" w:space="0" w:color="auto"/>
            </w:tcBorders>
            <w:hideMark/>
          </w:tcPr>
          <w:p w14:paraId="1187FD2F"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Лифт пассажирский</w:t>
            </w:r>
          </w:p>
          <w:p w14:paraId="2908BF14"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ПП-1011Е</w:t>
            </w:r>
          </w:p>
        </w:tc>
        <w:tc>
          <w:tcPr>
            <w:tcW w:w="1275" w:type="dxa"/>
            <w:tcBorders>
              <w:top w:val="nil"/>
              <w:left w:val="nil"/>
              <w:bottom w:val="single" w:sz="4" w:space="0" w:color="auto"/>
              <w:right w:val="single" w:sz="4" w:space="0" w:color="auto"/>
            </w:tcBorders>
            <w:hideMark/>
          </w:tcPr>
          <w:p w14:paraId="4F973549"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зав. № 69310</w:t>
            </w:r>
          </w:p>
        </w:tc>
        <w:tc>
          <w:tcPr>
            <w:tcW w:w="1560" w:type="dxa"/>
            <w:tcBorders>
              <w:top w:val="nil"/>
              <w:left w:val="nil"/>
              <w:bottom w:val="single" w:sz="4" w:space="0" w:color="auto"/>
              <w:right w:val="single" w:sz="4" w:space="0" w:color="auto"/>
            </w:tcBorders>
            <w:shd w:val="clear" w:color="auto" w:fill="auto"/>
            <w:noWrap/>
            <w:hideMark/>
          </w:tcPr>
          <w:p w14:paraId="3B427C4C" w14:textId="77777777" w:rsidR="00EE75F3" w:rsidRPr="00537201" w:rsidRDefault="00EE75F3" w:rsidP="00EE75F3">
            <w:pPr>
              <w:jc w:val="center"/>
              <w:rPr>
                <w:rFonts w:ascii="Tahoma" w:hAnsi="Tahoma" w:cs="Tahoma"/>
              </w:rPr>
            </w:pPr>
            <w:r w:rsidRPr="00537201">
              <w:rPr>
                <w:rFonts w:ascii="Tahoma" w:hAnsi="Tahoma" w:cs="Tahoma"/>
              </w:rPr>
              <w:t>890100000081</w:t>
            </w:r>
          </w:p>
          <w:p w14:paraId="76E4153F" w14:textId="78DC6CAF" w:rsidR="00EE75F3" w:rsidRPr="00537201" w:rsidRDefault="00EE75F3" w:rsidP="00EE75F3">
            <w:pPr>
              <w:spacing w:after="0" w:line="240" w:lineRule="auto"/>
              <w:jc w:val="center"/>
              <w:rPr>
                <w:rFonts w:ascii="Tahoma" w:eastAsia="Times New Roman" w:hAnsi="Tahoma" w:cs="Tahoma"/>
              </w:rPr>
            </w:pPr>
          </w:p>
        </w:tc>
        <w:tc>
          <w:tcPr>
            <w:tcW w:w="1134" w:type="dxa"/>
            <w:tcBorders>
              <w:top w:val="nil"/>
              <w:left w:val="nil"/>
              <w:bottom w:val="single" w:sz="4" w:space="0" w:color="auto"/>
              <w:right w:val="single" w:sz="4" w:space="0" w:color="auto"/>
            </w:tcBorders>
            <w:noWrap/>
            <w:hideMark/>
          </w:tcPr>
          <w:p w14:paraId="27100906" w14:textId="610435D1"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snapToGrid w:val="0"/>
                <w:color w:val="000000"/>
              </w:rPr>
              <w:t>декабрь 2022</w:t>
            </w:r>
          </w:p>
        </w:tc>
        <w:tc>
          <w:tcPr>
            <w:tcW w:w="850" w:type="dxa"/>
            <w:tcBorders>
              <w:top w:val="nil"/>
              <w:left w:val="nil"/>
              <w:bottom w:val="single" w:sz="4" w:space="0" w:color="auto"/>
              <w:right w:val="single" w:sz="4" w:space="0" w:color="auto"/>
            </w:tcBorders>
            <w:noWrap/>
            <w:hideMark/>
          </w:tcPr>
          <w:p w14:paraId="2D36FDD4"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w:t>
            </w:r>
          </w:p>
        </w:tc>
        <w:tc>
          <w:tcPr>
            <w:tcW w:w="992" w:type="dxa"/>
            <w:tcBorders>
              <w:top w:val="nil"/>
              <w:left w:val="nil"/>
              <w:bottom w:val="single" w:sz="4" w:space="0" w:color="auto"/>
              <w:right w:val="single" w:sz="4" w:space="0" w:color="auto"/>
            </w:tcBorders>
            <w:noWrap/>
            <w:hideMark/>
          </w:tcPr>
          <w:p w14:paraId="31B46EE8"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13</w:t>
            </w:r>
          </w:p>
        </w:tc>
        <w:tc>
          <w:tcPr>
            <w:tcW w:w="851" w:type="dxa"/>
            <w:tcBorders>
              <w:top w:val="nil"/>
              <w:left w:val="nil"/>
              <w:bottom w:val="single" w:sz="4" w:space="0" w:color="auto"/>
              <w:right w:val="single" w:sz="4" w:space="0" w:color="auto"/>
            </w:tcBorders>
            <w:noWrap/>
            <w:hideMark/>
          </w:tcPr>
          <w:p w14:paraId="720F794B" w14:textId="77777777" w:rsidR="00EE75F3" w:rsidRPr="00537201" w:rsidRDefault="00EE75F3" w:rsidP="00EE75F3">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1,00</w:t>
            </w:r>
          </w:p>
        </w:tc>
      </w:tr>
      <w:tr w:rsidR="00A65286" w:rsidRPr="00537201" w14:paraId="1A2627FD" w14:textId="77777777" w:rsidTr="00537201">
        <w:trPr>
          <w:trHeight w:val="510"/>
          <w:jc w:val="center"/>
        </w:trPr>
        <w:tc>
          <w:tcPr>
            <w:tcW w:w="540" w:type="dxa"/>
            <w:tcBorders>
              <w:top w:val="single" w:sz="4" w:space="0" w:color="auto"/>
              <w:left w:val="single" w:sz="4" w:space="0" w:color="auto"/>
              <w:bottom w:val="single" w:sz="4" w:space="0" w:color="auto"/>
              <w:right w:val="single" w:sz="4" w:space="0" w:color="auto"/>
            </w:tcBorders>
            <w:noWrap/>
          </w:tcPr>
          <w:p w14:paraId="79DB2ED3" w14:textId="555DE25F"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lang w:val="en-US"/>
              </w:rPr>
              <w:t>4</w:t>
            </w:r>
          </w:p>
        </w:tc>
        <w:tc>
          <w:tcPr>
            <w:tcW w:w="950" w:type="dxa"/>
            <w:tcBorders>
              <w:top w:val="single" w:sz="4" w:space="0" w:color="auto"/>
              <w:left w:val="nil"/>
              <w:bottom w:val="single" w:sz="4" w:space="0" w:color="auto"/>
              <w:right w:val="single" w:sz="4" w:space="0" w:color="auto"/>
            </w:tcBorders>
            <w:noWrap/>
          </w:tcPr>
          <w:p w14:paraId="68A05FDE" w14:textId="0DC239CC"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ТЭЦ-2</w:t>
            </w:r>
          </w:p>
        </w:tc>
        <w:tc>
          <w:tcPr>
            <w:tcW w:w="1766" w:type="dxa"/>
            <w:tcBorders>
              <w:top w:val="single" w:sz="4" w:space="0" w:color="auto"/>
              <w:left w:val="nil"/>
              <w:bottom w:val="single" w:sz="4" w:space="0" w:color="auto"/>
              <w:right w:val="single" w:sz="4" w:space="0" w:color="auto"/>
            </w:tcBorders>
          </w:tcPr>
          <w:p w14:paraId="6F2FEE12"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 xml:space="preserve">Лифт </w:t>
            </w:r>
          </w:p>
          <w:p w14:paraId="1CCD13C4"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малый грузовой</w:t>
            </w:r>
          </w:p>
          <w:p w14:paraId="6B8AB45E" w14:textId="027BF6FC"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ПГ-0125</w:t>
            </w:r>
          </w:p>
        </w:tc>
        <w:tc>
          <w:tcPr>
            <w:tcW w:w="1275" w:type="dxa"/>
            <w:tcBorders>
              <w:top w:val="single" w:sz="4" w:space="0" w:color="auto"/>
              <w:left w:val="nil"/>
              <w:bottom w:val="single" w:sz="4" w:space="0" w:color="auto"/>
              <w:right w:val="single" w:sz="4" w:space="0" w:color="auto"/>
            </w:tcBorders>
          </w:tcPr>
          <w:p w14:paraId="4336697E" w14:textId="68BEDE89"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зав. № 70562</w:t>
            </w:r>
          </w:p>
        </w:tc>
        <w:tc>
          <w:tcPr>
            <w:tcW w:w="1560" w:type="dxa"/>
            <w:tcBorders>
              <w:top w:val="single" w:sz="4" w:space="0" w:color="auto"/>
              <w:left w:val="nil"/>
              <w:bottom w:val="single" w:sz="4" w:space="0" w:color="auto"/>
              <w:right w:val="single" w:sz="4" w:space="0" w:color="auto"/>
            </w:tcBorders>
            <w:noWrap/>
          </w:tcPr>
          <w:p w14:paraId="1979DD9E" w14:textId="7D6C286D"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10008</w:t>
            </w:r>
          </w:p>
        </w:tc>
        <w:tc>
          <w:tcPr>
            <w:tcW w:w="1134" w:type="dxa"/>
            <w:tcBorders>
              <w:top w:val="single" w:sz="4" w:space="0" w:color="auto"/>
              <w:left w:val="nil"/>
              <w:bottom w:val="single" w:sz="4" w:space="0" w:color="auto"/>
              <w:right w:val="single" w:sz="4" w:space="0" w:color="auto"/>
            </w:tcBorders>
            <w:noWrap/>
          </w:tcPr>
          <w:p w14:paraId="3957DBB4" w14:textId="77777777" w:rsidR="00A65286" w:rsidRPr="00537201" w:rsidRDefault="00A65286" w:rsidP="00A65286">
            <w:pPr>
              <w:spacing w:after="0" w:line="240" w:lineRule="auto"/>
              <w:jc w:val="center"/>
              <w:rPr>
                <w:rFonts w:ascii="Tahoma" w:eastAsia="Times New Roman" w:hAnsi="Tahoma" w:cs="Tahoma"/>
                <w:snapToGrid w:val="0"/>
                <w:color w:val="000000"/>
              </w:rPr>
            </w:pPr>
            <w:r w:rsidRPr="00537201">
              <w:rPr>
                <w:rFonts w:ascii="Tahoma" w:eastAsia="Times New Roman" w:hAnsi="Tahoma" w:cs="Tahoma"/>
                <w:snapToGrid w:val="0"/>
                <w:color w:val="000000"/>
              </w:rPr>
              <w:t>декабрь</w:t>
            </w:r>
          </w:p>
          <w:p w14:paraId="7337BDE1" w14:textId="7A9456D6" w:rsidR="00A65286" w:rsidRPr="00537201" w:rsidRDefault="00A65286" w:rsidP="00A65286">
            <w:pPr>
              <w:spacing w:after="0" w:line="240" w:lineRule="auto"/>
              <w:jc w:val="center"/>
              <w:rPr>
                <w:rFonts w:ascii="Tahoma" w:eastAsia="Times New Roman" w:hAnsi="Tahoma" w:cs="Tahoma"/>
                <w:snapToGrid w:val="0"/>
                <w:color w:val="000000"/>
              </w:rPr>
            </w:pPr>
            <w:r w:rsidRPr="00537201">
              <w:rPr>
                <w:rFonts w:ascii="Tahoma" w:eastAsia="Times New Roman" w:hAnsi="Tahoma" w:cs="Tahoma"/>
                <w:snapToGrid w:val="0"/>
                <w:color w:val="000000"/>
              </w:rPr>
              <w:t>2019</w:t>
            </w:r>
          </w:p>
        </w:tc>
        <w:tc>
          <w:tcPr>
            <w:tcW w:w="850" w:type="dxa"/>
            <w:tcBorders>
              <w:top w:val="single" w:sz="4" w:space="0" w:color="auto"/>
              <w:left w:val="nil"/>
              <w:bottom w:val="single" w:sz="4" w:space="0" w:color="auto"/>
              <w:right w:val="single" w:sz="4" w:space="0" w:color="auto"/>
            </w:tcBorders>
            <w:noWrap/>
          </w:tcPr>
          <w:p w14:paraId="3C7C4584" w14:textId="27D456C4"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2</w:t>
            </w:r>
          </w:p>
        </w:tc>
        <w:tc>
          <w:tcPr>
            <w:tcW w:w="992" w:type="dxa"/>
            <w:tcBorders>
              <w:top w:val="single" w:sz="4" w:space="0" w:color="auto"/>
              <w:left w:val="nil"/>
              <w:bottom w:val="single" w:sz="4" w:space="0" w:color="auto"/>
              <w:right w:val="single" w:sz="4" w:space="0" w:color="auto"/>
            </w:tcBorders>
            <w:noWrap/>
          </w:tcPr>
          <w:p w14:paraId="0683BEA2" w14:textId="18115CF8"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w:t>
            </w:r>
          </w:p>
        </w:tc>
        <w:tc>
          <w:tcPr>
            <w:tcW w:w="851" w:type="dxa"/>
            <w:tcBorders>
              <w:top w:val="single" w:sz="4" w:space="0" w:color="auto"/>
              <w:left w:val="nil"/>
              <w:bottom w:val="single" w:sz="4" w:space="0" w:color="auto"/>
              <w:right w:val="single" w:sz="4" w:space="0" w:color="auto"/>
            </w:tcBorders>
            <w:noWrap/>
          </w:tcPr>
          <w:p w14:paraId="073512FD" w14:textId="1A8CD5FA"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0,30</w:t>
            </w:r>
          </w:p>
        </w:tc>
      </w:tr>
      <w:tr w:rsidR="00A65286" w:rsidRPr="00537201" w14:paraId="43664F67" w14:textId="77777777" w:rsidTr="00537201">
        <w:trPr>
          <w:trHeight w:val="724"/>
          <w:jc w:val="center"/>
        </w:trPr>
        <w:tc>
          <w:tcPr>
            <w:tcW w:w="540" w:type="dxa"/>
            <w:tcBorders>
              <w:top w:val="single" w:sz="4" w:space="0" w:color="auto"/>
              <w:left w:val="single" w:sz="4" w:space="0" w:color="auto"/>
              <w:bottom w:val="single" w:sz="4" w:space="0" w:color="auto"/>
              <w:right w:val="single" w:sz="4" w:space="0" w:color="auto"/>
            </w:tcBorders>
            <w:noWrap/>
            <w:hideMark/>
          </w:tcPr>
          <w:p w14:paraId="4C13A75B" w14:textId="728160B0"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5</w:t>
            </w:r>
          </w:p>
        </w:tc>
        <w:tc>
          <w:tcPr>
            <w:tcW w:w="950" w:type="dxa"/>
            <w:tcBorders>
              <w:top w:val="single" w:sz="4" w:space="0" w:color="auto"/>
              <w:left w:val="nil"/>
              <w:bottom w:val="single" w:sz="4" w:space="0" w:color="auto"/>
              <w:right w:val="single" w:sz="4" w:space="0" w:color="auto"/>
            </w:tcBorders>
            <w:noWrap/>
            <w:hideMark/>
          </w:tcPr>
          <w:p w14:paraId="29082F9E"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ТЭЦ-3</w:t>
            </w:r>
          </w:p>
        </w:tc>
        <w:tc>
          <w:tcPr>
            <w:tcW w:w="1766" w:type="dxa"/>
            <w:tcBorders>
              <w:top w:val="single" w:sz="4" w:space="0" w:color="auto"/>
              <w:left w:val="nil"/>
              <w:bottom w:val="single" w:sz="4" w:space="0" w:color="auto"/>
              <w:right w:val="single" w:sz="4" w:space="0" w:color="auto"/>
            </w:tcBorders>
            <w:noWrap/>
            <w:hideMark/>
          </w:tcPr>
          <w:p w14:paraId="3A1786E8"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Лифт пассажирский</w:t>
            </w:r>
          </w:p>
        </w:tc>
        <w:tc>
          <w:tcPr>
            <w:tcW w:w="1275" w:type="dxa"/>
            <w:tcBorders>
              <w:top w:val="single" w:sz="4" w:space="0" w:color="auto"/>
              <w:left w:val="nil"/>
              <w:bottom w:val="single" w:sz="4" w:space="0" w:color="auto"/>
              <w:right w:val="single" w:sz="4" w:space="0" w:color="auto"/>
            </w:tcBorders>
            <w:hideMark/>
          </w:tcPr>
          <w:p w14:paraId="339F4933"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зав. № В7NH4645 / рег. № 2561</w:t>
            </w:r>
          </w:p>
        </w:tc>
        <w:tc>
          <w:tcPr>
            <w:tcW w:w="1560" w:type="dxa"/>
            <w:tcBorders>
              <w:top w:val="single" w:sz="4" w:space="0" w:color="auto"/>
              <w:left w:val="nil"/>
              <w:bottom w:val="single" w:sz="4" w:space="0" w:color="auto"/>
              <w:right w:val="single" w:sz="4" w:space="0" w:color="auto"/>
            </w:tcBorders>
            <w:noWrap/>
            <w:hideMark/>
          </w:tcPr>
          <w:p w14:paraId="00C7F7FB"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98420104240</w:t>
            </w:r>
          </w:p>
        </w:tc>
        <w:tc>
          <w:tcPr>
            <w:tcW w:w="1134" w:type="dxa"/>
            <w:tcBorders>
              <w:top w:val="single" w:sz="4" w:space="0" w:color="auto"/>
              <w:left w:val="nil"/>
              <w:bottom w:val="single" w:sz="4" w:space="0" w:color="auto"/>
              <w:right w:val="single" w:sz="4" w:space="0" w:color="auto"/>
            </w:tcBorders>
            <w:noWrap/>
            <w:hideMark/>
          </w:tcPr>
          <w:p w14:paraId="1281127B"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2014</w:t>
            </w:r>
          </w:p>
        </w:tc>
        <w:tc>
          <w:tcPr>
            <w:tcW w:w="850" w:type="dxa"/>
            <w:tcBorders>
              <w:top w:val="single" w:sz="4" w:space="0" w:color="auto"/>
              <w:left w:val="nil"/>
              <w:bottom w:val="single" w:sz="4" w:space="0" w:color="auto"/>
              <w:right w:val="single" w:sz="4" w:space="0" w:color="auto"/>
            </w:tcBorders>
            <w:noWrap/>
            <w:hideMark/>
          </w:tcPr>
          <w:p w14:paraId="7CAEB84C"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6</w:t>
            </w:r>
          </w:p>
        </w:tc>
        <w:tc>
          <w:tcPr>
            <w:tcW w:w="992" w:type="dxa"/>
            <w:tcBorders>
              <w:top w:val="single" w:sz="4" w:space="0" w:color="auto"/>
              <w:left w:val="nil"/>
              <w:bottom w:val="single" w:sz="4" w:space="0" w:color="auto"/>
              <w:right w:val="single" w:sz="4" w:space="0" w:color="auto"/>
            </w:tcBorders>
            <w:noWrap/>
            <w:hideMark/>
          </w:tcPr>
          <w:p w14:paraId="55E1291E"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w:t>
            </w:r>
          </w:p>
        </w:tc>
        <w:tc>
          <w:tcPr>
            <w:tcW w:w="851" w:type="dxa"/>
            <w:tcBorders>
              <w:top w:val="single" w:sz="4" w:space="0" w:color="auto"/>
              <w:left w:val="nil"/>
              <w:bottom w:val="single" w:sz="4" w:space="0" w:color="auto"/>
              <w:right w:val="single" w:sz="4" w:space="0" w:color="auto"/>
            </w:tcBorders>
            <w:noWrap/>
            <w:hideMark/>
          </w:tcPr>
          <w:p w14:paraId="39F33C8A" w14:textId="77777777" w:rsidR="00A65286" w:rsidRPr="00537201" w:rsidRDefault="00A65286" w:rsidP="00A65286">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1,00</w:t>
            </w:r>
          </w:p>
        </w:tc>
      </w:tr>
      <w:tr w:rsidR="00F21FAE" w:rsidRPr="00537201" w14:paraId="26F2A156" w14:textId="77777777" w:rsidTr="00537201">
        <w:trPr>
          <w:trHeight w:val="975"/>
          <w:jc w:val="center"/>
        </w:trPr>
        <w:tc>
          <w:tcPr>
            <w:tcW w:w="540" w:type="dxa"/>
            <w:tcBorders>
              <w:top w:val="single" w:sz="4" w:space="0" w:color="auto"/>
              <w:left w:val="single" w:sz="4" w:space="0" w:color="auto"/>
              <w:bottom w:val="single" w:sz="4" w:space="0" w:color="auto"/>
              <w:right w:val="single" w:sz="4" w:space="0" w:color="auto"/>
            </w:tcBorders>
            <w:noWrap/>
            <w:hideMark/>
          </w:tcPr>
          <w:p w14:paraId="4700F105" w14:textId="1DC7E050"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6</w:t>
            </w:r>
          </w:p>
        </w:tc>
        <w:tc>
          <w:tcPr>
            <w:tcW w:w="950" w:type="dxa"/>
            <w:tcBorders>
              <w:top w:val="single" w:sz="4" w:space="0" w:color="auto"/>
              <w:left w:val="nil"/>
              <w:bottom w:val="single" w:sz="4" w:space="0" w:color="auto"/>
              <w:right w:val="single" w:sz="4" w:space="0" w:color="auto"/>
            </w:tcBorders>
            <w:noWrap/>
            <w:hideMark/>
          </w:tcPr>
          <w:p w14:paraId="0A2B150D"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УХГЭС</w:t>
            </w:r>
          </w:p>
        </w:tc>
        <w:tc>
          <w:tcPr>
            <w:tcW w:w="1766" w:type="dxa"/>
            <w:tcBorders>
              <w:top w:val="single" w:sz="4" w:space="0" w:color="auto"/>
              <w:left w:val="nil"/>
              <w:bottom w:val="single" w:sz="4" w:space="0" w:color="auto"/>
              <w:right w:val="single" w:sz="4" w:space="0" w:color="auto"/>
            </w:tcBorders>
            <w:hideMark/>
          </w:tcPr>
          <w:p w14:paraId="31D34B19" w14:textId="27147BDB"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Лифт пассажирский</w:t>
            </w:r>
            <w:r w:rsidR="00F2093A" w:rsidRPr="00537201">
              <w:rPr>
                <w:rFonts w:ascii="Tahoma" w:eastAsia="Times New Roman" w:hAnsi="Tahoma" w:cs="Tahoma"/>
                <w:color w:val="000000"/>
              </w:rPr>
              <w:t xml:space="preserve"> «OTIS 2000 R» R</w:t>
            </w:r>
            <w:r w:rsidR="009D3209" w:rsidRPr="00537201">
              <w:rPr>
                <w:rFonts w:ascii="Tahoma" w:eastAsia="Times New Roman" w:hAnsi="Tahoma" w:cs="Tahoma"/>
                <w:color w:val="000000"/>
              </w:rPr>
              <w:t xml:space="preserve">0833D </w:t>
            </w:r>
          </w:p>
        </w:tc>
        <w:tc>
          <w:tcPr>
            <w:tcW w:w="1275" w:type="dxa"/>
            <w:tcBorders>
              <w:top w:val="single" w:sz="4" w:space="0" w:color="auto"/>
              <w:left w:val="single" w:sz="4" w:space="0" w:color="auto"/>
              <w:bottom w:val="single" w:sz="4" w:space="0" w:color="auto"/>
              <w:right w:val="single" w:sz="4" w:space="0" w:color="auto"/>
            </w:tcBorders>
            <w:noWrap/>
            <w:hideMark/>
          </w:tcPr>
          <w:p w14:paraId="11F4BA7A" w14:textId="46791582" w:rsidR="00F21FAE" w:rsidRPr="00537201" w:rsidRDefault="00F21FAE" w:rsidP="00F21FAE">
            <w:pPr>
              <w:spacing w:after="0" w:line="240" w:lineRule="auto"/>
              <w:jc w:val="center"/>
              <w:rPr>
                <w:rFonts w:ascii="Tahoma" w:eastAsia="Times New Roman" w:hAnsi="Tahoma" w:cs="Tahoma"/>
                <w:color w:val="000000"/>
              </w:rPr>
            </w:pPr>
            <w:r w:rsidRPr="00537201">
              <w:rPr>
                <w:rFonts w:ascii="Tahoma" w:hAnsi="Tahoma" w:cs="Tahoma"/>
              </w:rPr>
              <w:t>зав. № В7КН1031 / рег. № 2340</w:t>
            </w:r>
          </w:p>
        </w:tc>
        <w:tc>
          <w:tcPr>
            <w:tcW w:w="1560" w:type="dxa"/>
            <w:tcBorders>
              <w:top w:val="single" w:sz="4" w:space="0" w:color="auto"/>
              <w:left w:val="single" w:sz="4" w:space="0" w:color="auto"/>
              <w:bottom w:val="single" w:sz="4" w:space="0" w:color="auto"/>
              <w:right w:val="single" w:sz="4" w:space="0" w:color="auto"/>
            </w:tcBorders>
            <w:noWrap/>
            <w:hideMark/>
          </w:tcPr>
          <w:p w14:paraId="74A29D3A"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9820000107</w:t>
            </w:r>
          </w:p>
        </w:tc>
        <w:tc>
          <w:tcPr>
            <w:tcW w:w="1134" w:type="dxa"/>
            <w:tcBorders>
              <w:top w:val="single" w:sz="4" w:space="0" w:color="auto"/>
              <w:left w:val="single" w:sz="4" w:space="0" w:color="auto"/>
              <w:bottom w:val="single" w:sz="4" w:space="0" w:color="auto"/>
              <w:right w:val="single" w:sz="4" w:space="0" w:color="auto"/>
            </w:tcBorders>
            <w:noWrap/>
            <w:hideMark/>
          </w:tcPr>
          <w:p w14:paraId="1D76C224"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2007</w:t>
            </w:r>
          </w:p>
        </w:tc>
        <w:tc>
          <w:tcPr>
            <w:tcW w:w="850" w:type="dxa"/>
            <w:tcBorders>
              <w:top w:val="single" w:sz="4" w:space="0" w:color="auto"/>
              <w:left w:val="single" w:sz="4" w:space="0" w:color="auto"/>
              <w:bottom w:val="single" w:sz="4" w:space="0" w:color="auto"/>
              <w:right w:val="single" w:sz="4" w:space="0" w:color="auto"/>
            </w:tcBorders>
            <w:noWrap/>
            <w:hideMark/>
          </w:tcPr>
          <w:p w14:paraId="7002B385"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w:t>
            </w:r>
          </w:p>
        </w:tc>
        <w:tc>
          <w:tcPr>
            <w:tcW w:w="992" w:type="dxa"/>
            <w:tcBorders>
              <w:top w:val="single" w:sz="4" w:space="0" w:color="auto"/>
              <w:left w:val="single" w:sz="4" w:space="0" w:color="auto"/>
              <w:bottom w:val="single" w:sz="4" w:space="0" w:color="auto"/>
              <w:right w:val="single" w:sz="4" w:space="0" w:color="auto"/>
            </w:tcBorders>
            <w:noWrap/>
            <w:hideMark/>
          </w:tcPr>
          <w:p w14:paraId="32ADEA5B"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w:t>
            </w:r>
          </w:p>
        </w:tc>
        <w:tc>
          <w:tcPr>
            <w:tcW w:w="851" w:type="dxa"/>
            <w:tcBorders>
              <w:top w:val="single" w:sz="4" w:space="0" w:color="auto"/>
              <w:left w:val="single" w:sz="4" w:space="0" w:color="auto"/>
              <w:bottom w:val="single" w:sz="4" w:space="0" w:color="auto"/>
              <w:right w:val="single" w:sz="4" w:space="0" w:color="auto"/>
            </w:tcBorders>
            <w:noWrap/>
            <w:hideMark/>
          </w:tcPr>
          <w:p w14:paraId="55047468"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1,60</w:t>
            </w:r>
          </w:p>
        </w:tc>
      </w:tr>
      <w:tr w:rsidR="00F21FAE" w:rsidRPr="00537201" w14:paraId="73FF3B8B" w14:textId="77777777" w:rsidTr="00537201">
        <w:trPr>
          <w:trHeight w:val="975"/>
          <w:jc w:val="center"/>
        </w:trPr>
        <w:tc>
          <w:tcPr>
            <w:tcW w:w="540" w:type="dxa"/>
            <w:tcBorders>
              <w:top w:val="single" w:sz="4" w:space="0" w:color="auto"/>
              <w:left w:val="single" w:sz="4" w:space="0" w:color="auto"/>
              <w:bottom w:val="single" w:sz="4" w:space="0" w:color="auto"/>
              <w:right w:val="single" w:sz="4" w:space="0" w:color="auto"/>
            </w:tcBorders>
            <w:noWrap/>
            <w:hideMark/>
          </w:tcPr>
          <w:p w14:paraId="452414C4" w14:textId="7882D87E"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7</w:t>
            </w:r>
          </w:p>
        </w:tc>
        <w:tc>
          <w:tcPr>
            <w:tcW w:w="950" w:type="dxa"/>
            <w:tcBorders>
              <w:top w:val="single" w:sz="4" w:space="0" w:color="auto"/>
              <w:left w:val="single" w:sz="4" w:space="0" w:color="auto"/>
              <w:bottom w:val="single" w:sz="4" w:space="0" w:color="auto"/>
              <w:right w:val="single" w:sz="4" w:space="0" w:color="auto"/>
            </w:tcBorders>
            <w:noWrap/>
            <w:hideMark/>
          </w:tcPr>
          <w:p w14:paraId="143D89B5"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УХГЭС</w:t>
            </w:r>
          </w:p>
        </w:tc>
        <w:tc>
          <w:tcPr>
            <w:tcW w:w="1766" w:type="dxa"/>
            <w:tcBorders>
              <w:top w:val="single" w:sz="4" w:space="0" w:color="auto"/>
              <w:left w:val="single" w:sz="4" w:space="0" w:color="auto"/>
              <w:bottom w:val="single" w:sz="4" w:space="0" w:color="auto"/>
              <w:right w:val="single" w:sz="4" w:space="0" w:color="auto"/>
            </w:tcBorders>
            <w:hideMark/>
          </w:tcPr>
          <w:p w14:paraId="17D8AAD1" w14:textId="49C82364"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Лифт пассажирский</w:t>
            </w:r>
            <w:r w:rsidR="00F2093A" w:rsidRPr="00537201">
              <w:rPr>
                <w:rFonts w:ascii="Tahoma" w:eastAsia="Times New Roman" w:hAnsi="Tahoma" w:cs="Tahoma"/>
                <w:color w:val="000000"/>
              </w:rPr>
              <w:t xml:space="preserve"> «OTIS 2000 R» «R08933</w:t>
            </w:r>
            <w:r w:rsidR="009D3209" w:rsidRPr="00537201">
              <w:rPr>
                <w:rFonts w:ascii="Tahoma" w:eastAsia="Times New Roman" w:hAnsi="Tahoma" w:cs="Tahoma"/>
                <w:color w:val="000000"/>
              </w:rPr>
              <w:t>D</w:t>
            </w:r>
            <w:r w:rsidR="00F2093A" w:rsidRPr="00537201">
              <w:rPr>
                <w:rFonts w:ascii="Tahoma" w:eastAsia="Times New Roman" w:hAnsi="Tahoma" w:cs="Tahoma"/>
                <w:color w:val="000000"/>
                <w:lang w:val="en-US"/>
              </w:rPr>
              <w:t>R</w:t>
            </w:r>
            <w:r w:rsidR="009D3209" w:rsidRPr="00537201">
              <w:rPr>
                <w:rFonts w:ascii="Tahoma" w:eastAsia="Times New Roman" w:hAnsi="Tahoma" w:cs="Tahoma"/>
                <w:color w:val="000000"/>
              </w:rPr>
              <w:t xml:space="preserve">» </w:t>
            </w:r>
          </w:p>
        </w:tc>
        <w:tc>
          <w:tcPr>
            <w:tcW w:w="1275" w:type="dxa"/>
            <w:tcBorders>
              <w:top w:val="single" w:sz="4" w:space="0" w:color="auto"/>
              <w:left w:val="single" w:sz="4" w:space="0" w:color="auto"/>
              <w:bottom w:val="single" w:sz="4" w:space="0" w:color="auto"/>
              <w:right w:val="single" w:sz="4" w:space="0" w:color="auto"/>
            </w:tcBorders>
            <w:noWrap/>
            <w:hideMark/>
          </w:tcPr>
          <w:p w14:paraId="6E1DC108" w14:textId="26860148" w:rsidR="00F21FAE" w:rsidRPr="00537201" w:rsidRDefault="00F21FAE" w:rsidP="00F21FAE">
            <w:pPr>
              <w:spacing w:after="0" w:line="240" w:lineRule="auto"/>
              <w:jc w:val="center"/>
              <w:rPr>
                <w:rFonts w:ascii="Tahoma" w:eastAsia="Times New Roman" w:hAnsi="Tahoma" w:cs="Tahoma"/>
                <w:color w:val="000000"/>
              </w:rPr>
            </w:pPr>
            <w:r w:rsidRPr="00537201">
              <w:rPr>
                <w:rFonts w:ascii="Tahoma" w:hAnsi="Tahoma" w:cs="Tahoma"/>
              </w:rPr>
              <w:t>зав. № В7КН9700 / уч. № 516203</w:t>
            </w:r>
          </w:p>
        </w:tc>
        <w:tc>
          <w:tcPr>
            <w:tcW w:w="1560" w:type="dxa"/>
            <w:tcBorders>
              <w:top w:val="single" w:sz="4" w:space="0" w:color="auto"/>
              <w:left w:val="single" w:sz="4" w:space="0" w:color="auto"/>
              <w:bottom w:val="single" w:sz="4" w:space="0" w:color="auto"/>
              <w:right w:val="single" w:sz="4" w:space="0" w:color="auto"/>
            </w:tcBorders>
            <w:noWrap/>
            <w:hideMark/>
          </w:tcPr>
          <w:p w14:paraId="06833716"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890100012570</w:t>
            </w:r>
          </w:p>
        </w:tc>
        <w:tc>
          <w:tcPr>
            <w:tcW w:w="1134" w:type="dxa"/>
            <w:tcBorders>
              <w:top w:val="single" w:sz="4" w:space="0" w:color="auto"/>
              <w:left w:val="single" w:sz="4" w:space="0" w:color="auto"/>
              <w:bottom w:val="single" w:sz="4" w:space="0" w:color="auto"/>
              <w:right w:val="single" w:sz="4" w:space="0" w:color="auto"/>
            </w:tcBorders>
            <w:hideMark/>
          </w:tcPr>
          <w:p w14:paraId="72E4FF1C"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2022</w:t>
            </w:r>
          </w:p>
        </w:tc>
        <w:tc>
          <w:tcPr>
            <w:tcW w:w="850" w:type="dxa"/>
            <w:tcBorders>
              <w:top w:val="single" w:sz="4" w:space="0" w:color="auto"/>
              <w:left w:val="single" w:sz="4" w:space="0" w:color="auto"/>
              <w:bottom w:val="single" w:sz="4" w:space="0" w:color="auto"/>
              <w:right w:val="single" w:sz="4" w:space="0" w:color="auto"/>
            </w:tcBorders>
            <w:noWrap/>
            <w:hideMark/>
          </w:tcPr>
          <w:p w14:paraId="561BD73F"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w:t>
            </w:r>
          </w:p>
        </w:tc>
        <w:tc>
          <w:tcPr>
            <w:tcW w:w="992" w:type="dxa"/>
            <w:tcBorders>
              <w:top w:val="single" w:sz="4" w:space="0" w:color="auto"/>
              <w:left w:val="single" w:sz="4" w:space="0" w:color="auto"/>
              <w:bottom w:val="single" w:sz="4" w:space="0" w:color="auto"/>
              <w:right w:val="single" w:sz="4" w:space="0" w:color="auto"/>
            </w:tcBorders>
            <w:noWrap/>
            <w:hideMark/>
          </w:tcPr>
          <w:p w14:paraId="051D7251"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w:t>
            </w:r>
          </w:p>
        </w:tc>
        <w:tc>
          <w:tcPr>
            <w:tcW w:w="851" w:type="dxa"/>
            <w:tcBorders>
              <w:top w:val="single" w:sz="4" w:space="0" w:color="auto"/>
              <w:left w:val="single" w:sz="4" w:space="0" w:color="auto"/>
              <w:bottom w:val="single" w:sz="4" w:space="0" w:color="auto"/>
              <w:right w:val="single" w:sz="4" w:space="0" w:color="auto"/>
            </w:tcBorders>
            <w:noWrap/>
            <w:hideMark/>
          </w:tcPr>
          <w:p w14:paraId="55B74C84"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1,60</w:t>
            </w:r>
          </w:p>
        </w:tc>
      </w:tr>
      <w:tr w:rsidR="00F21FAE" w:rsidRPr="00537201" w14:paraId="63A86639" w14:textId="77777777" w:rsidTr="00537201">
        <w:trPr>
          <w:trHeight w:val="816"/>
          <w:jc w:val="center"/>
        </w:trPr>
        <w:tc>
          <w:tcPr>
            <w:tcW w:w="540" w:type="dxa"/>
            <w:tcBorders>
              <w:top w:val="single" w:sz="4" w:space="0" w:color="auto"/>
              <w:left w:val="single" w:sz="4" w:space="0" w:color="auto"/>
              <w:bottom w:val="single" w:sz="4" w:space="0" w:color="auto"/>
              <w:right w:val="single" w:sz="4" w:space="0" w:color="auto"/>
            </w:tcBorders>
            <w:noWrap/>
            <w:hideMark/>
          </w:tcPr>
          <w:p w14:paraId="219C2A4D" w14:textId="6DE3CD49"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w:t>
            </w:r>
          </w:p>
        </w:tc>
        <w:tc>
          <w:tcPr>
            <w:tcW w:w="950" w:type="dxa"/>
            <w:tcBorders>
              <w:top w:val="single" w:sz="4" w:space="0" w:color="auto"/>
              <w:left w:val="single" w:sz="4" w:space="0" w:color="auto"/>
              <w:bottom w:val="single" w:sz="4" w:space="0" w:color="auto"/>
              <w:right w:val="single" w:sz="4" w:space="0" w:color="auto"/>
            </w:tcBorders>
            <w:noWrap/>
            <w:hideMark/>
          </w:tcPr>
          <w:p w14:paraId="7F0F878A"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КГЭС</w:t>
            </w:r>
          </w:p>
        </w:tc>
        <w:tc>
          <w:tcPr>
            <w:tcW w:w="1766" w:type="dxa"/>
            <w:tcBorders>
              <w:top w:val="single" w:sz="4" w:space="0" w:color="auto"/>
              <w:left w:val="single" w:sz="4" w:space="0" w:color="auto"/>
              <w:bottom w:val="single" w:sz="4" w:space="0" w:color="auto"/>
              <w:right w:val="single" w:sz="4" w:space="0" w:color="auto"/>
            </w:tcBorders>
            <w:hideMark/>
          </w:tcPr>
          <w:p w14:paraId="11CFA27C"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hAnsi="Tahoma" w:cs="Tahoma"/>
              </w:rPr>
              <w:t>Лифт пассажирский ПП-0601Е</w:t>
            </w:r>
          </w:p>
        </w:tc>
        <w:tc>
          <w:tcPr>
            <w:tcW w:w="1275" w:type="dxa"/>
            <w:tcBorders>
              <w:top w:val="single" w:sz="4" w:space="0" w:color="auto"/>
              <w:left w:val="single" w:sz="4" w:space="0" w:color="auto"/>
              <w:bottom w:val="single" w:sz="4" w:space="0" w:color="auto"/>
              <w:right w:val="single" w:sz="4" w:space="0" w:color="auto"/>
            </w:tcBorders>
            <w:noWrap/>
            <w:hideMark/>
          </w:tcPr>
          <w:p w14:paraId="65993182" w14:textId="1A01320A" w:rsidR="00F21FAE" w:rsidRPr="00537201" w:rsidRDefault="00F21FAE" w:rsidP="00F21FAE">
            <w:pPr>
              <w:spacing w:after="0" w:line="240" w:lineRule="auto"/>
              <w:jc w:val="center"/>
              <w:rPr>
                <w:rFonts w:ascii="Tahoma" w:eastAsia="Times New Roman" w:hAnsi="Tahoma" w:cs="Tahoma"/>
                <w:color w:val="000000"/>
              </w:rPr>
            </w:pPr>
            <w:r w:rsidRPr="00537201">
              <w:rPr>
                <w:rFonts w:ascii="Tahoma" w:hAnsi="Tahoma" w:cs="Tahoma"/>
              </w:rPr>
              <w:t>зав. № 16749</w:t>
            </w:r>
          </w:p>
        </w:tc>
        <w:tc>
          <w:tcPr>
            <w:tcW w:w="1560" w:type="dxa"/>
            <w:tcBorders>
              <w:top w:val="single" w:sz="4" w:space="0" w:color="auto"/>
              <w:left w:val="single" w:sz="4" w:space="0" w:color="auto"/>
              <w:bottom w:val="single" w:sz="4" w:space="0" w:color="auto"/>
              <w:right w:val="single" w:sz="4" w:space="0" w:color="auto"/>
            </w:tcBorders>
            <w:noWrap/>
            <w:hideMark/>
          </w:tcPr>
          <w:p w14:paraId="410D267D"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890100012313</w:t>
            </w:r>
          </w:p>
        </w:tc>
        <w:tc>
          <w:tcPr>
            <w:tcW w:w="1134" w:type="dxa"/>
            <w:tcBorders>
              <w:top w:val="single" w:sz="4" w:space="0" w:color="auto"/>
              <w:left w:val="single" w:sz="4" w:space="0" w:color="auto"/>
              <w:bottom w:val="single" w:sz="4" w:space="0" w:color="auto"/>
              <w:right w:val="single" w:sz="4" w:space="0" w:color="auto"/>
            </w:tcBorders>
            <w:hideMark/>
          </w:tcPr>
          <w:p w14:paraId="308A5038"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2022</w:t>
            </w:r>
          </w:p>
        </w:tc>
        <w:tc>
          <w:tcPr>
            <w:tcW w:w="850" w:type="dxa"/>
            <w:tcBorders>
              <w:top w:val="single" w:sz="4" w:space="0" w:color="auto"/>
              <w:left w:val="single" w:sz="4" w:space="0" w:color="auto"/>
              <w:bottom w:val="single" w:sz="4" w:space="0" w:color="auto"/>
              <w:right w:val="single" w:sz="4" w:space="0" w:color="auto"/>
            </w:tcBorders>
            <w:noWrap/>
            <w:hideMark/>
          </w:tcPr>
          <w:p w14:paraId="453440C5"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7</w:t>
            </w:r>
          </w:p>
        </w:tc>
        <w:tc>
          <w:tcPr>
            <w:tcW w:w="992" w:type="dxa"/>
            <w:tcBorders>
              <w:top w:val="single" w:sz="4" w:space="0" w:color="auto"/>
              <w:left w:val="single" w:sz="4" w:space="0" w:color="auto"/>
              <w:bottom w:val="single" w:sz="4" w:space="0" w:color="auto"/>
              <w:right w:val="single" w:sz="4" w:space="0" w:color="auto"/>
            </w:tcBorders>
            <w:noWrap/>
            <w:hideMark/>
          </w:tcPr>
          <w:p w14:paraId="00A5A9E6"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6</w:t>
            </w:r>
          </w:p>
        </w:tc>
        <w:tc>
          <w:tcPr>
            <w:tcW w:w="851" w:type="dxa"/>
            <w:tcBorders>
              <w:top w:val="single" w:sz="4" w:space="0" w:color="auto"/>
              <w:left w:val="single" w:sz="4" w:space="0" w:color="auto"/>
              <w:bottom w:val="single" w:sz="4" w:space="0" w:color="auto"/>
              <w:right w:val="single" w:sz="4" w:space="0" w:color="auto"/>
            </w:tcBorders>
            <w:noWrap/>
            <w:hideMark/>
          </w:tcPr>
          <w:p w14:paraId="6E739858"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w:t>
            </w:r>
          </w:p>
        </w:tc>
      </w:tr>
      <w:tr w:rsidR="00F21FAE" w:rsidRPr="00537201" w14:paraId="272E2CD2" w14:textId="77777777" w:rsidTr="00537201">
        <w:trPr>
          <w:trHeight w:val="816"/>
          <w:jc w:val="center"/>
        </w:trPr>
        <w:tc>
          <w:tcPr>
            <w:tcW w:w="540" w:type="dxa"/>
            <w:tcBorders>
              <w:top w:val="single" w:sz="4" w:space="0" w:color="auto"/>
              <w:left w:val="single" w:sz="4" w:space="0" w:color="auto"/>
              <w:bottom w:val="single" w:sz="4" w:space="0" w:color="auto"/>
              <w:right w:val="single" w:sz="4" w:space="0" w:color="auto"/>
            </w:tcBorders>
            <w:noWrap/>
            <w:hideMark/>
          </w:tcPr>
          <w:p w14:paraId="4E6680A2" w14:textId="214A2125"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9</w:t>
            </w:r>
          </w:p>
        </w:tc>
        <w:tc>
          <w:tcPr>
            <w:tcW w:w="950" w:type="dxa"/>
            <w:tcBorders>
              <w:top w:val="single" w:sz="4" w:space="0" w:color="auto"/>
              <w:left w:val="single" w:sz="4" w:space="0" w:color="auto"/>
              <w:bottom w:val="single" w:sz="4" w:space="0" w:color="auto"/>
              <w:right w:val="single" w:sz="4" w:space="0" w:color="auto"/>
            </w:tcBorders>
            <w:noWrap/>
            <w:hideMark/>
          </w:tcPr>
          <w:p w14:paraId="4D619E38"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КГЭС</w:t>
            </w:r>
          </w:p>
        </w:tc>
        <w:tc>
          <w:tcPr>
            <w:tcW w:w="1766" w:type="dxa"/>
            <w:tcBorders>
              <w:top w:val="single" w:sz="4" w:space="0" w:color="auto"/>
              <w:left w:val="single" w:sz="4" w:space="0" w:color="auto"/>
              <w:bottom w:val="single" w:sz="4" w:space="0" w:color="auto"/>
              <w:right w:val="single" w:sz="4" w:space="0" w:color="auto"/>
            </w:tcBorders>
            <w:hideMark/>
          </w:tcPr>
          <w:p w14:paraId="34FF9C3E"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hAnsi="Tahoma" w:cs="Tahoma"/>
              </w:rPr>
              <w:t>Лифт пассажирский ПП-0411Е</w:t>
            </w:r>
          </w:p>
        </w:tc>
        <w:tc>
          <w:tcPr>
            <w:tcW w:w="1275" w:type="dxa"/>
            <w:tcBorders>
              <w:top w:val="single" w:sz="4" w:space="0" w:color="auto"/>
              <w:left w:val="single" w:sz="4" w:space="0" w:color="auto"/>
              <w:bottom w:val="single" w:sz="4" w:space="0" w:color="auto"/>
              <w:right w:val="single" w:sz="4" w:space="0" w:color="auto"/>
            </w:tcBorders>
            <w:noWrap/>
            <w:hideMark/>
          </w:tcPr>
          <w:p w14:paraId="4D19BE74" w14:textId="2A31F878" w:rsidR="00F21FAE" w:rsidRPr="00537201" w:rsidRDefault="00F21FAE" w:rsidP="00F21FAE">
            <w:pPr>
              <w:spacing w:after="0" w:line="240" w:lineRule="auto"/>
              <w:jc w:val="center"/>
              <w:rPr>
                <w:rFonts w:ascii="Tahoma" w:eastAsia="Times New Roman" w:hAnsi="Tahoma" w:cs="Tahoma"/>
                <w:color w:val="000000"/>
              </w:rPr>
            </w:pPr>
            <w:r w:rsidRPr="00537201">
              <w:rPr>
                <w:rFonts w:ascii="Tahoma" w:hAnsi="Tahoma" w:cs="Tahoma"/>
              </w:rPr>
              <w:t>зав. № 57228</w:t>
            </w:r>
          </w:p>
        </w:tc>
        <w:tc>
          <w:tcPr>
            <w:tcW w:w="1560" w:type="dxa"/>
            <w:tcBorders>
              <w:top w:val="single" w:sz="4" w:space="0" w:color="auto"/>
              <w:left w:val="single" w:sz="4" w:space="0" w:color="auto"/>
              <w:bottom w:val="single" w:sz="4" w:space="0" w:color="auto"/>
              <w:right w:val="single" w:sz="4" w:space="0" w:color="auto"/>
            </w:tcBorders>
            <w:noWrap/>
            <w:hideMark/>
          </w:tcPr>
          <w:p w14:paraId="6FAC505D"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890100012312</w:t>
            </w:r>
          </w:p>
        </w:tc>
        <w:tc>
          <w:tcPr>
            <w:tcW w:w="1134" w:type="dxa"/>
            <w:tcBorders>
              <w:top w:val="single" w:sz="4" w:space="0" w:color="auto"/>
              <w:left w:val="single" w:sz="4" w:space="0" w:color="auto"/>
              <w:bottom w:val="single" w:sz="4" w:space="0" w:color="auto"/>
              <w:right w:val="single" w:sz="4" w:space="0" w:color="auto"/>
            </w:tcBorders>
            <w:hideMark/>
          </w:tcPr>
          <w:p w14:paraId="4093F306"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2022</w:t>
            </w:r>
          </w:p>
        </w:tc>
        <w:tc>
          <w:tcPr>
            <w:tcW w:w="850" w:type="dxa"/>
            <w:tcBorders>
              <w:top w:val="single" w:sz="4" w:space="0" w:color="auto"/>
              <w:left w:val="single" w:sz="4" w:space="0" w:color="auto"/>
              <w:bottom w:val="single" w:sz="4" w:space="0" w:color="auto"/>
              <w:right w:val="single" w:sz="4" w:space="0" w:color="auto"/>
            </w:tcBorders>
            <w:noWrap/>
            <w:hideMark/>
          </w:tcPr>
          <w:p w14:paraId="06DF151C"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5</w:t>
            </w:r>
          </w:p>
        </w:tc>
        <w:tc>
          <w:tcPr>
            <w:tcW w:w="992" w:type="dxa"/>
            <w:tcBorders>
              <w:top w:val="single" w:sz="4" w:space="0" w:color="auto"/>
              <w:left w:val="single" w:sz="4" w:space="0" w:color="auto"/>
              <w:bottom w:val="single" w:sz="4" w:space="0" w:color="auto"/>
              <w:right w:val="single" w:sz="4" w:space="0" w:color="auto"/>
            </w:tcBorders>
            <w:noWrap/>
            <w:hideMark/>
          </w:tcPr>
          <w:p w14:paraId="3739842D"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4</w:t>
            </w:r>
          </w:p>
        </w:tc>
        <w:tc>
          <w:tcPr>
            <w:tcW w:w="851" w:type="dxa"/>
            <w:tcBorders>
              <w:top w:val="single" w:sz="4" w:space="0" w:color="auto"/>
              <w:left w:val="single" w:sz="4" w:space="0" w:color="auto"/>
              <w:bottom w:val="single" w:sz="4" w:space="0" w:color="auto"/>
              <w:right w:val="single" w:sz="4" w:space="0" w:color="auto"/>
            </w:tcBorders>
            <w:noWrap/>
            <w:hideMark/>
          </w:tcPr>
          <w:p w14:paraId="3490843F"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w:t>
            </w:r>
          </w:p>
        </w:tc>
      </w:tr>
      <w:tr w:rsidR="00F21FAE" w:rsidRPr="00537201" w14:paraId="5DEBE48C" w14:textId="77777777" w:rsidTr="00537201">
        <w:trPr>
          <w:trHeight w:val="547"/>
          <w:jc w:val="center"/>
        </w:trPr>
        <w:tc>
          <w:tcPr>
            <w:tcW w:w="540" w:type="dxa"/>
            <w:tcBorders>
              <w:top w:val="single" w:sz="4" w:space="0" w:color="auto"/>
              <w:left w:val="single" w:sz="4" w:space="0" w:color="auto"/>
              <w:bottom w:val="single" w:sz="4" w:space="0" w:color="auto"/>
              <w:right w:val="single" w:sz="4" w:space="0" w:color="auto"/>
            </w:tcBorders>
            <w:noWrap/>
            <w:hideMark/>
          </w:tcPr>
          <w:p w14:paraId="317A3627" w14:textId="0F6A5AD3"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w:t>
            </w:r>
          </w:p>
        </w:tc>
        <w:tc>
          <w:tcPr>
            <w:tcW w:w="950" w:type="dxa"/>
            <w:tcBorders>
              <w:top w:val="single" w:sz="4" w:space="0" w:color="auto"/>
              <w:left w:val="single" w:sz="4" w:space="0" w:color="auto"/>
              <w:bottom w:val="single" w:sz="4" w:space="0" w:color="auto"/>
              <w:right w:val="single" w:sz="4" w:space="0" w:color="auto"/>
            </w:tcBorders>
            <w:noWrap/>
            <w:hideMark/>
          </w:tcPr>
          <w:p w14:paraId="387C430C"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КГЭС</w:t>
            </w:r>
          </w:p>
        </w:tc>
        <w:tc>
          <w:tcPr>
            <w:tcW w:w="1766" w:type="dxa"/>
            <w:tcBorders>
              <w:top w:val="single" w:sz="4" w:space="0" w:color="auto"/>
              <w:left w:val="single" w:sz="4" w:space="0" w:color="auto"/>
              <w:bottom w:val="single" w:sz="4" w:space="0" w:color="auto"/>
              <w:right w:val="single" w:sz="4" w:space="0" w:color="auto"/>
            </w:tcBorders>
            <w:hideMark/>
          </w:tcPr>
          <w:p w14:paraId="1224E4C6"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hAnsi="Tahoma" w:cs="Tahoma"/>
              </w:rPr>
              <w:t>Лифт грузовой электрический ПГ-0505М</w:t>
            </w:r>
          </w:p>
        </w:tc>
        <w:tc>
          <w:tcPr>
            <w:tcW w:w="1275" w:type="dxa"/>
            <w:tcBorders>
              <w:top w:val="single" w:sz="4" w:space="0" w:color="auto"/>
              <w:left w:val="single" w:sz="4" w:space="0" w:color="auto"/>
              <w:bottom w:val="single" w:sz="4" w:space="0" w:color="auto"/>
              <w:right w:val="single" w:sz="4" w:space="0" w:color="auto"/>
            </w:tcBorders>
            <w:noWrap/>
            <w:hideMark/>
          </w:tcPr>
          <w:p w14:paraId="2C69495C" w14:textId="1348CF45" w:rsidR="00F21FAE" w:rsidRPr="00537201" w:rsidRDefault="00F21FAE" w:rsidP="00F21FAE">
            <w:pPr>
              <w:spacing w:after="0" w:line="240" w:lineRule="auto"/>
              <w:jc w:val="center"/>
              <w:rPr>
                <w:rFonts w:ascii="Tahoma" w:eastAsia="Times New Roman" w:hAnsi="Tahoma" w:cs="Tahoma"/>
                <w:color w:val="000000"/>
              </w:rPr>
            </w:pPr>
            <w:r w:rsidRPr="00537201">
              <w:rPr>
                <w:rFonts w:ascii="Tahoma" w:hAnsi="Tahoma" w:cs="Tahoma"/>
              </w:rPr>
              <w:t>зав. № 92374</w:t>
            </w:r>
          </w:p>
        </w:tc>
        <w:tc>
          <w:tcPr>
            <w:tcW w:w="1560" w:type="dxa"/>
            <w:tcBorders>
              <w:top w:val="single" w:sz="4" w:space="0" w:color="auto"/>
              <w:left w:val="single" w:sz="4" w:space="0" w:color="auto"/>
              <w:bottom w:val="single" w:sz="4" w:space="0" w:color="auto"/>
              <w:right w:val="single" w:sz="4" w:space="0" w:color="auto"/>
            </w:tcBorders>
            <w:noWrap/>
            <w:hideMark/>
          </w:tcPr>
          <w:p w14:paraId="5E30288F"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890100012314</w:t>
            </w:r>
          </w:p>
        </w:tc>
        <w:tc>
          <w:tcPr>
            <w:tcW w:w="1134" w:type="dxa"/>
            <w:tcBorders>
              <w:top w:val="single" w:sz="4" w:space="0" w:color="auto"/>
              <w:left w:val="single" w:sz="4" w:space="0" w:color="auto"/>
              <w:bottom w:val="single" w:sz="4" w:space="0" w:color="auto"/>
              <w:right w:val="single" w:sz="4" w:space="0" w:color="auto"/>
            </w:tcBorders>
            <w:hideMark/>
          </w:tcPr>
          <w:p w14:paraId="7890E37E"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2022</w:t>
            </w:r>
          </w:p>
        </w:tc>
        <w:tc>
          <w:tcPr>
            <w:tcW w:w="850" w:type="dxa"/>
            <w:tcBorders>
              <w:top w:val="single" w:sz="4" w:space="0" w:color="auto"/>
              <w:left w:val="single" w:sz="4" w:space="0" w:color="auto"/>
              <w:bottom w:val="single" w:sz="4" w:space="0" w:color="auto"/>
              <w:right w:val="single" w:sz="4" w:space="0" w:color="auto"/>
            </w:tcBorders>
            <w:noWrap/>
            <w:hideMark/>
          </w:tcPr>
          <w:p w14:paraId="6974480A"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5</w:t>
            </w:r>
          </w:p>
        </w:tc>
        <w:tc>
          <w:tcPr>
            <w:tcW w:w="992" w:type="dxa"/>
            <w:tcBorders>
              <w:top w:val="single" w:sz="4" w:space="0" w:color="auto"/>
              <w:left w:val="single" w:sz="4" w:space="0" w:color="auto"/>
              <w:bottom w:val="single" w:sz="4" w:space="0" w:color="auto"/>
              <w:right w:val="single" w:sz="4" w:space="0" w:color="auto"/>
            </w:tcBorders>
            <w:noWrap/>
            <w:hideMark/>
          </w:tcPr>
          <w:p w14:paraId="2CFC9DCC"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7</w:t>
            </w:r>
          </w:p>
        </w:tc>
        <w:tc>
          <w:tcPr>
            <w:tcW w:w="851" w:type="dxa"/>
            <w:tcBorders>
              <w:top w:val="single" w:sz="4" w:space="0" w:color="auto"/>
              <w:left w:val="single" w:sz="4" w:space="0" w:color="auto"/>
              <w:bottom w:val="single" w:sz="4" w:space="0" w:color="auto"/>
              <w:right w:val="single" w:sz="4" w:space="0" w:color="auto"/>
            </w:tcBorders>
            <w:noWrap/>
            <w:hideMark/>
          </w:tcPr>
          <w:p w14:paraId="723E5FBE" w14:textId="77777777" w:rsidR="00F21FAE" w:rsidRPr="00537201" w:rsidRDefault="00F21FAE" w:rsidP="00F21FAE">
            <w:pPr>
              <w:spacing w:after="0" w:line="240" w:lineRule="auto"/>
              <w:jc w:val="center"/>
              <w:rPr>
                <w:rFonts w:ascii="Tahoma" w:eastAsia="Times New Roman" w:hAnsi="Tahoma" w:cs="Tahoma"/>
                <w:color w:val="000000"/>
              </w:rPr>
            </w:pPr>
            <w:r w:rsidRPr="00537201">
              <w:rPr>
                <w:rFonts w:ascii="Tahoma" w:eastAsia="Times New Roman" w:hAnsi="Tahoma" w:cs="Tahoma"/>
                <w:color w:val="000000"/>
              </w:rPr>
              <w:t>1,0</w:t>
            </w:r>
          </w:p>
        </w:tc>
      </w:tr>
    </w:tbl>
    <w:p w14:paraId="00B7E28E" w14:textId="63FD166C"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Паспорт лифта, содержащий сведения об изготовителе, дате изготовления лифта и его заводском номере, основные технические данные и характеристики лифта и его оборудования, сведения об устройствах безопасности, назначенном сроке службы лифта.</w:t>
      </w:r>
    </w:p>
    <w:p w14:paraId="297B07BA" w14:textId="280AAC2C" w:rsidR="003457E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Документация по эксплуатации, содержащая краткое описание лифта, указания по его осмотру, техническому обслуживанию и ремонту, а также методику безопасной эвакуации людей из кабины.</w:t>
      </w:r>
    </w:p>
    <w:p w14:paraId="3C7BE0A3" w14:textId="6DB72E15" w:rsidR="00537201" w:rsidRDefault="00537201" w:rsidP="003457E1">
      <w:pPr>
        <w:spacing w:after="0" w:line="240" w:lineRule="auto"/>
        <w:jc w:val="both"/>
        <w:rPr>
          <w:rFonts w:ascii="Tahoma" w:eastAsia="Times New Roman" w:hAnsi="Tahoma" w:cs="Tahoma"/>
          <w:color w:val="000000"/>
          <w:sz w:val="24"/>
          <w:szCs w:val="24"/>
        </w:rPr>
      </w:pPr>
    </w:p>
    <w:p w14:paraId="276FC1E8" w14:textId="77777777" w:rsidR="00537201" w:rsidRPr="00537201" w:rsidRDefault="00537201" w:rsidP="003457E1">
      <w:pPr>
        <w:spacing w:after="0" w:line="240" w:lineRule="auto"/>
        <w:jc w:val="both"/>
        <w:rPr>
          <w:rFonts w:ascii="Tahoma" w:eastAsia="Times New Roman" w:hAnsi="Tahoma" w:cs="Tahoma"/>
          <w:color w:val="000000"/>
          <w:sz w:val="24"/>
          <w:szCs w:val="24"/>
        </w:rPr>
      </w:pPr>
    </w:p>
    <w:p w14:paraId="6FE42F81" w14:textId="77777777" w:rsidR="003457E1" w:rsidRPr="00537201" w:rsidRDefault="003457E1" w:rsidP="003457E1">
      <w:pPr>
        <w:spacing w:after="0" w:line="240" w:lineRule="auto"/>
        <w:jc w:val="both"/>
        <w:rPr>
          <w:rFonts w:ascii="Tahoma" w:eastAsia="Times New Roman" w:hAnsi="Tahoma" w:cs="Tahoma"/>
          <w:color w:val="000000"/>
          <w:sz w:val="24"/>
          <w:szCs w:val="24"/>
        </w:rPr>
      </w:pPr>
    </w:p>
    <w:p w14:paraId="20E29D15" w14:textId="7CF9460A" w:rsidR="003457E1" w:rsidRPr="00537201" w:rsidRDefault="003457E1" w:rsidP="003457E1">
      <w:pPr>
        <w:spacing w:after="0" w:line="240" w:lineRule="auto"/>
        <w:rPr>
          <w:rFonts w:ascii="Tahoma" w:eastAsia="Times New Roman" w:hAnsi="Tahoma" w:cs="Tahoma"/>
          <w:b/>
          <w:bCs/>
          <w:color w:val="000000"/>
          <w:sz w:val="24"/>
          <w:szCs w:val="24"/>
        </w:rPr>
      </w:pPr>
      <w:r w:rsidRPr="00537201">
        <w:rPr>
          <w:rFonts w:ascii="Tahoma" w:eastAsia="Times New Roman" w:hAnsi="Tahoma" w:cs="Tahoma"/>
          <w:b/>
          <w:bCs/>
          <w:color w:val="000000"/>
          <w:sz w:val="24"/>
          <w:szCs w:val="24"/>
        </w:rPr>
        <w:t>5. Исполнитель обязан оказать услуги в следующем порядке:</w:t>
      </w:r>
    </w:p>
    <w:p w14:paraId="212AE6BB" w14:textId="44E82C00" w:rsidR="008E34A3" w:rsidRPr="00537201" w:rsidRDefault="003457E1" w:rsidP="008E34A3">
      <w:pPr>
        <w:spacing w:after="0" w:line="240" w:lineRule="auto"/>
        <w:ind w:firstLine="284"/>
        <w:jc w:val="both"/>
        <w:rPr>
          <w:rFonts w:ascii="Tahoma" w:eastAsia="Calibri" w:hAnsi="Tahoma" w:cs="Tahoma"/>
          <w:sz w:val="24"/>
          <w:szCs w:val="24"/>
          <w:lang w:eastAsia="en-US"/>
        </w:rPr>
      </w:pPr>
      <w:r w:rsidRPr="00537201">
        <w:rPr>
          <w:rFonts w:ascii="Tahoma" w:eastAsia="Times New Roman" w:hAnsi="Tahoma" w:cs="Tahoma"/>
          <w:color w:val="000000"/>
          <w:sz w:val="24"/>
          <w:szCs w:val="24"/>
        </w:rPr>
        <w:lastRenderedPageBreak/>
        <w:t>Состав, объем и результаты оказанных услуг должны соответствовать требо</w:t>
      </w:r>
      <w:r w:rsidR="008E34A3" w:rsidRPr="00537201">
        <w:rPr>
          <w:rFonts w:ascii="Tahoma" w:eastAsia="Times New Roman" w:hAnsi="Tahoma" w:cs="Tahoma"/>
          <w:color w:val="000000"/>
          <w:sz w:val="24"/>
          <w:szCs w:val="24"/>
        </w:rPr>
        <w:t xml:space="preserve">ваниям </w:t>
      </w:r>
      <w:r w:rsidR="008E34A3" w:rsidRPr="00537201">
        <w:rPr>
          <w:rFonts w:ascii="Tahoma" w:eastAsia="Calibri" w:hAnsi="Tahoma" w:cs="Tahoma"/>
          <w:sz w:val="24"/>
          <w:szCs w:val="24"/>
          <w:lang w:eastAsia="en-US"/>
        </w:rPr>
        <w:t xml:space="preserve">Технического регламента Таможенного союза «Безопасность лифтов» (вместе с «ТР ТС 011/2011. Технический регламент Таможенного союза. Безопасность лифтов»). Принят решением Комиссии Таможенного союза от 18.10.2011 № 824 (ред. от </w:t>
      </w:r>
      <w:r w:rsidR="008E75AD">
        <w:rPr>
          <w:rFonts w:ascii="Tahoma" w:eastAsia="Calibri" w:hAnsi="Tahoma" w:cs="Tahoma"/>
          <w:sz w:val="24"/>
          <w:szCs w:val="24"/>
          <w:lang w:eastAsia="en-US"/>
        </w:rPr>
        <w:t>29.11.2024</w:t>
      </w:r>
      <w:r w:rsidR="008E34A3" w:rsidRPr="00537201">
        <w:rPr>
          <w:rFonts w:ascii="Tahoma" w:eastAsia="Calibri" w:hAnsi="Tahoma" w:cs="Tahoma"/>
          <w:sz w:val="24"/>
          <w:szCs w:val="24"/>
          <w:lang w:eastAsia="en-US"/>
        </w:rPr>
        <w:t>);</w:t>
      </w:r>
    </w:p>
    <w:p w14:paraId="30B0FF1A" w14:textId="6BE165DE" w:rsidR="003457E1" w:rsidRPr="00537201" w:rsidRDefault="00011838" w:rsidP="008E34A3">
      <w:pPr>
        <w:spacing w:after="0" w:line="240" w:lineRule="auto"/>
        <w:jc w:val="both"/>
        <w:rPr>
          <w:rFonts w:ascii="Tahoma" w:eastAsia="Times New Roman" w:hAnsi="Tahoma" w:cs="Tahoma"/>
          <w:color w:val="000000"/>
          <w:sz w:val="24"/>
          <w:szCs w:val="24"/>
        </w:rPr>
      </w:pPr>
      <w:r w:rsidRPr="00537201">
        <w:rPr>
          <w:rFonts w:ascii="Tahoma" w:eastAsia="Calibri" w:hAnsi="Tahoma" w:cs="Tahoma"/>
          <w:sz w:val="24"/>
          <w:szCs w:val="24"/>
          <w:lang w:eastAsia="en-US"/>
        </w:rPr>
        <w:t>«</w:t>
      </w:r>
      <w:r w:rsidR="008E34A3" w:rsidRPr="00537201">
        <w:rPr>
          <w:rFonts w:ascii="Tahoma" w:eastAsia="Calibri" w:hAnsi="Tahoma" w:cs="Tahoma"/>
          <w:sz w:val="24"/>
          <w:szCs w:val="24"/>
          <w:lang w:eastAsia="en-US"/>
        </w:rPr>
        <w:t>ГОСТ Р 55964-2022 Национальный стандарт Российской Федерации. Лифты. Общие требования безопасности при эксплуатации</w:t>
      </w:r>
      <w:r w:rsidRPr="00537201">
        <w:rPr>
          <w:rFonts w:ascii="Tahoma" w:eastAsia="Calibri" w:hAnsi="Tahoma" w:cs="Tahoma"/>
          <w:sz w:val="24"/>
          <w:szCs w:val="24"/>
          <w:lang w:eastAsia="en-US"/>
        </w:rPr>
        <w:t>»</w:t>
      </w:r>
      <w:r w:rsidR="008E34A3" w:rsidRPr="00537201">
        <w:rPr>
          <w:rFonts w:ascii="Tahoma" w:eastAsia="Times New Roman" w:hAnsi="Tahoma" w:cs="Tahoma"/>
          <w:color w:val="000000"/>
          <w:sz w:val="24"/>
          <w:szCs w:val="24"/>
        </w:rPr>
        <w:t xml:space="preserve">, </w:t>
      </w:r>
      <w:r w:rsidR="003457E1" w:rsidRPr="00537201">
        <w:rPr>
          <w:rFonts w:ascii="Tahoma" w:eastAsia="Times New Roman" w:hAnsi="Tahoma" w:cs="Tahoma"/>
          <w:color w:val="000000"/>
          <w:sz w:val="24"/>
          <w:szCs w:val="24"/>
        </w:rPr>
        <w:t>а также установленным действующим законодательством РФ и нормативными документами.</w:t>
      </w:r>
    </w:p>
    <w:p w14:paraId="1137656F" w14:textId="77777777" w:rsidR="003457E1" w:rsidRPr="00537201" w:rsidRDefault="003457E1" w:rsidP="003457E1">
      <w:pPr>
        <w:spacing w:after="0" w:line="240" w:lineRule="auto"/>
        <w:ind w:firstLine="284"/>
        <w:jc w:val="both"/>
        <w:rPr>
          <w:rFonts w:ascii="Tahoma" w:eastAsia="Times New Roman" w:hAnsi="Tahoma" w:cs="Tahoma"/>
          <w:color w:val="000000"/>
          <w:sz w:val="24"/>
          <w:szCs w:val="24"/>
        </w:rPr>
      </w:pPr>
    </w:p>
    <w:p w14:paraId="16E4FC9A" w14:textId="5FA6DA65" w:rsidR="003457E1" w:rsidRPr="00537201" w:rsidRDefault="003457E1" w:rsidP="00B021A6">
      <w:pPr>
        <w:spacing w:after="0" w:line="240" w:lineRule="auto"/>
        <w:ind w:firstLine="284"/>
        <w:jc w:val="both"/>
        <w:rPr>
          <w:rFonts w:ascii="Tahoma" w:eastAsia="Times New Roman" w:hAnsi="Tahoma" w:cs="Tahoma"/>
          <w:b/>
          <w:color w:val="000000"/>
          <w:sz w:val="24"/>
          <w:szCs w:val="24"/>
        </w:rPr>
      </w:pPr>
      <w:r w:rsidRPr="00537201">
        <w:rPr>
          <w:rFonts w:ascii="Tahoma" w:eastAsia="Times New Roman" w:hAnsi="Tahoma" w:cs="Tahoma"/>
          <w:b/>
          <w:color w:val="000000"/>
          <w:sz w:val="24"/>
          <w:szCs w:val="24"/>
        </w:rPr>
        <w:t>5.1. ТЭЦ-1</w:t>
      </w:r>
    </w:p>
    <w:tbl>
      <w:tblPr>
        <w:tblStyle w:val="12"/>
        <w:tblW w:w="9493" w:type="dxa"/>
        <w:tblLook w:val="04A0" w:firstRow="1" w:lastRow="0" w:firstColumn="1" w:lastColumn="0" w:noHBand="0" w:noVBand="1"/>
      </w:tblPr>
      <w:tblGrid>
        <w:gridCol w:w="4815"/>
        <w:gridCol w:w="4678"/>
      </w:tblGrid>
      <w:tr w:rsidR="003457E1" w:rsidRPr="002F2172" w14:paraId="313488A9"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69BB578A"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Предприятие-изготовитель (поставщик)</w:t>
            </w:r>
          </w:p>
        </w:tc>
        <w:tc>
          <w:tcPr>
            <w:tcW w:w="4678" w:type="dxa"/>
            <w:tcBorders>
              <w:top w:val="single" w:sz="4" w:space="0" w:color="auto"/>
              <w:left w:val="single" w:sz="4" w:space="0" w:color="auto"/>
              <w:bottom w:val="single" w:sz="4" w:space="0" w:color="auto"/>
              <w:right w:val="single" w:sz="4" w:space="0" w:color="auto"/>
            </w:tcBorders>
            <w:hideMark/>
          </w:tcPr>
          <w:p w14:paraId="531A40CB" w14:textId="77777777" w:rsidR="003457E1" w:rsidRPr="00537201" w:rsidRDefault="003457E1" w:rsidP="003F7E68">
            <w:pPr>
              <w:suppressAutoHyphens/>
              <w:ind w:right="230"/>
              <w:rPr>
                <w:rFonts w:ascii="Tahoma" w:hAnsi="Tahoma" w:cs="Tahoma"/>
                <w:color w:val="000000"/>
                <w:lang w:val="en-US"/>
              </w:rPr>
            </w:pPr>
            <w:r w:rsidRPr="00537201">
              <w:rPr>
                <w:rFonts w:ascii="Tahoma" w:hAnsi="Tahoma" w:cs="Tahoma"/>
                <w:color w:val="000000"/>
                <w:lang w:val="en-US"/>
              </w:rPr>
              <w:t xml:space="preserve">«NEW </w:t>
            </w:r>
            <w:proofErr w:type="spellStart"/>
            <w:r w:rsidRPr="00537201">
              <w:rPr>
                <w:rFonts w:ascii="Tahoma" w:hAnsi="Tahoma" w:cs="Tahoma"/>
                <w:color w:val="000000"/>
                <w:lang w:val="en-US"/>
              </w:rPr>
              <w:t>Eguipment</w:t>
            </w:r>
            <w:proofErr w:type="spellEnd"/>
            <w:r w:rsidRPr="00537201">
              <w:rPr>
                <w:rFonts w:ascii="Tahoma" w:hAnsi="Tahoma" w:cs="Tahoma"/>
                <w:color w:val="000000"/>
                <w:lang w:val="en-US"/>
              </w:rPr>
              <w:t xml:space="preserve"> Center» OTIS, </w:t>
            </w:r>
            <w:proofErr w:type="spellStart"/>
            <w:r w:rsidRPr="00537201">
              <w:rPr>
                <w:rFonts w:ascii="Tahoma" w:hAnsi="Tahoma" w:cs="Tahoma"/>
                <w:color w:val="000000"/>
                <w:lang w:val="en-US"/>
              </w:rPr>
              <w:t>Gien</w:t>
            </w:r>
            <w:proofErr w:type="spellEnd"/>
            <w:r w:rsidRPr="00537201">
              <w:rPr>
                <w:rFonts w:ascii="Tahoma" w:hAnsi="Tahoma" w:cs="Tahoma"/>
                <w:color w:val="000000"/>
                <w:lang w:val="en-US"/>
              </w:rPr>
              <w:t>, France (</w:t>
            </w:r>
            <w:r w:rsidRPr="00537201">
              <w:rPr>
                <w:rFonts w:ascii="Tahoma" w:hAnsi="Tahoma" w:cs="Tahoma"/>
                <w:color w:val="000000"/>
              </w:rPr>
              <w:t>ООО</w:t>
            </w:r>
            <w:r w:rsidRPr="00537201">
              <w:rPr>
                <w:rFonts w:ascii="Tahoma" w:hAnsi="Tahoma" w:cs="Tahoma"/>
                <w:color w:val="000000"/>
                <w:lang w:val="en-US"/>
              </w:rPr>
              <w:t xml:space="preserve"> «</w:t>
            </w:r>
            <w:r w:rsidRPr="00537201">
              <w:rPr>
                <w:rFonts w:ascii="Tahoma" w:hAnsi="Tahoma" w:cs="Tahoma"/>
                <w:color w:val="000000"/>
              </w:rPr>
              <w:t>ОТИС</w:t>
            </w:r>
            <w:r w:rsidRPr="00537201">
              <w:rPr>
                <w:rFonts w:ascii="Tahoma" w:hAnsi="Tahoma" w:cs="Tahoma"/>
                <w:color w:val="000000"/>
                <w:lang w:val="en-US"/>
              </w:rPr>
              <w:t xml:space="preserve"> </w:t>
            </w:r>
            <w:r w:rsidRPr="00537201">
              <w:rPr>
                <w:rFonts w:ascii="Tahoma" w:hAnsi="Tahoma" w:cs="Tahoma"/>
                <w:color w:val="000000"/>
              </w:rPr>
              <w:t>лифт</w:t>
            </w:r>
            <w:r w:rsidRPr="00537201">
              <w:rPr>
                <w:rFonts w:ascii="Tahoma" w:hAnsi="Tahoma" w:cs="Tahoma"/>
                <w:color w:val="000000"/>
                <w:lang w:val="en-US"/>
              </w:rPr>
              <w:t>»)</w:t>
            </w:r>
          </w:p>
        </w:tc>
      </w:tr>
      <w:tr w:rsidR="003457E1" w:rsidRPr="00537201" w14:paraId="7E6BDFD7"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476B77DD"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Назначение лифта</w:t>
            </w:r>
          </w:p>
        </w:tc>
        <w:tc>
          <w:tcPr>
            <w:tcW w:w="4678" w:type="dxa"/>
            <w:tcBorders>
              <w:top w:val="single" w:sz="4" w:space="0" w:color="auto"/>
              <w:left w:val="single" w:sz="4" w:space="0" w:color="auto"/>
              <w:bottom w:val="single" w:sz="4" w:space="0" w:color="auto"/>
              <w:right w:val="single" w:sz="4" w:space="0" w:color="auto"/>
            </w:tcBorders>
            <w:hideMark/>
          </w:tcPr>
          <w:p w14:paraId="00E2232B"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Пассажирский для подъема и спуска людей</w:t>
            </w:r>
          </w:p>
        </w:tc>
      </w:tr>
      <w:tr w:rsidR="003457E1" w:rsidRPr="00537201" w14:paraId="4D79664F"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0B77364B"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Модель (индекс) лифта</w:t>
            </w:r>
          </w:p>
        </w:tc>
        <w:tc>
          <w:tcPr>
            <w:tcW w:w="4678" w:type="dxa"/>
            <w:tcBorders>
              <w:top w:val="single" w:sz="4" w:space="0" w:color="auto"/>
              <w:left w:val="single" w:sz="4" w:space="0" w:color="auto"/>
              <w:bottom w:val="single" w:sz="4" w:space="0" w:color="auto"/>
              <w:right w:val="single" w:sz="4" w:space="0" w:color="auto"/>
            </w:tcBorders>
            <w:hideMark/>
          </w:tcPr>
          <w:p w14:paraId="776A8B92"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w:t>
            </w:r>
            <w:r w:rsidRPr="00537201">
              <w:rPr>
                <w:rFonts w:ascii="Tahoma" w:hAnsi="Tahoma" w:cs="Tahoma"/>
                <w:color w:val="000000"/>
                <w:lang w:val="en-US"/>
              </w:rPr>
              <w:t>GEN</w:t>
            </w:r>
            <w:r w:rsidRPr="00537201">
              <w:rPr>
                <w:rFonts w:ascii="Tahoma" w:hAnsi="Tahoma" w:cs="Tahoma"/>
                <w:color w:val="000000"/>
              </w:rPr>
              <w:t>2» (</w:t>
            </w:r>
            <w:r w:rsidRPr="00537201">
              <w:rPr>
                <w:rFonts w:ascii="Tahoma" w:hAnsi="Tahoma" w:cs="Tahoma"/>
                <w:color w:val="000000"/>
                <w:lang w:val="en-US"/>
              </w:rPr>
              <w:t>GF</w:t>
            </w:r>
            <w:r w:rsidRPr="00537201">
              <w:rPr>
                <w:rFonts w:ascii="Tahoma" w:hAnsi="Tahoma" w:cs="Tahoma"/>
                <w:color w:val="000000"/>
              </w:rPr>
              <w:t>1397С0)</w:t>
            </w:r>
          </w:p>
        </w:tc>
      </w:tr>
      <w:tr w:rsidR="003457E1" w:rsidRPr="00537201" w14:paraId="72FBED3B" w14:textId="77777777" w:rsidTr="002F0930">
        <w:trPr>
          <w:trHeight w:val="363"/>
        </w:trPr>
        <w:tc>
          <w:tcPr>
            <w:tcW w:w="4815" w:type="dxa"/>
            <w:tcBorders>
              <w:top w:val="single" w:sz="4" w:space="0" w:color="auto"/>
              <w:left w:val="single" w:sz="4" w:space="0" w:color="auto"/>
              <w:bottom w:val="single" w:sz="4" w:space="0" w:color="auto"/>
              <w:right w:val="single" w:sz="4" w:space="0" w:color="auto"/>
            </w:tcBorders>
            <w:hideMark/>
          </w:tcPr>
          <w:p w14:paraId="4556D1B8"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Заводской номер</w:t>
            </w:r>
          </w:p>
        </w:tc>
        <w:tc>
          <w:tcPr>
            <w:tcW w:w="4678" w:type="dxa"/>
            <w:tcBorders>
              <w:top w:val="single" w:sz="4" w:space="0" w:color="auto"/>
              <w:left w:val="single" w:sz="4" w:space="0" w:color="auto"/>
              <w:bottom w:val="single" w:sz="4" w:space="0" w:color="auto"/>
              <w:right w:val="single" w:sz="4" w:space="0" w:color="auto"/>
            </w:tcBorders>
            <w:hideMark/>
          </w:tcPr>
          <w:p w14:paraId="2EB864B3"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lang w:val="en-US"/>
              </w:rPr>
              <w:t>B7NH</w:t>
            </w:r>
            <w:r w:rsidRPr="00537201">
              <w:rPr>
                <w:rFonts w:ascii="Tahoma" w:hAnsi="Tahoma" w:cs="Tahoma"/>
                <w:color w:val="000000"/>
              </w:rPr>
              <w:t>6999</w:t>
            </w:r>
          </w:p>
        </w:tc>
      </w:tr>
      <w:tr w:rsidR="003457E1" w:rsidRPr="00537201" w14:paraId="34A69AD0"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45C8F834"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Месяц и год изготовления</w:t>
            </w:r>
          </w:p>
        </w:tc>
        <w:tc>
          <w:tcPr>
            <w:tcW w:w="4678" w:type="dxa"/>
            <w:tcBorders>
              <w:top w:val="single" w:sz="4" w:space="0" w:color="auto"/>
              <w:left w:val="single" w:sz="4" w:space="0" w:color="auto"/>
              <w:bottom w:val="single" w:sz="4" w:space="0" w:color="auto"/>
              <w:right w:val="single" w:sz="4" w:space="0" w:color="auto"/>
            </w:tcBorders>
            <w:hideMark/>
          </w:tcPr>
          <w:p w14:paraId="49E6C1D3"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Август 2016</w:t>
            </w:r>
          </w:p>
        </w:tc>
      </w:tr>
      <w:tr w:rsidR="003457E1" w:rsidRPr="00537201" w14:paraId="0B3CD576"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768DEB43"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Допустимая температура в шахте (минимальная и максимальная), ºС</w:t>
            </w:r>
          </w:p>
        </w:tc>
        <w:tc>
          <w:tcPr>
            <w:tcW w:w="4678" w:type="dxa"/>
            <w:tcBorders>
              <w:top w:val="single" w:sz="4" w:space="0" w:color="auto"/>
              <w:left w:val="single" w:sz="4" w:space="0" w:color="auto"/>
              <w:bottom w:val="single" w:sz="4" w:space="0" w:color="auto"/>
              <w:right w:val="single" w:sz="4" w:space="0" w:color="auto"/>
            </w:tcBorders>
            <w:hideMark/>
          </w:tcPr>
          <w:p w14:paraId="3D87510B"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+5…+40</w:t>
            </w:r>
          </w:p>
        </w:tc>
      </w:tr>
      <w:tr w:rsidR="003457E1" w:rsidRPr="00537201" w14:paraId="5EC54C84"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37D5C7C4"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Окружающая среда, в которой может эксплуатироваться лифт</w:t>
            </w:r>
          </w:p>
        </w:tc>
        <w:tc>
          <w:tcPr>
            <w:tcW w:w="4678" w:type="dxa"/>
            <w:tcBorders>
              <w:top w:val="single" w:sz="4" w:space="0" w:color="auto"/>
              <w:left w:val="single" w:sz="4" w:space="0" w:color="auto"/>
              <w:bottom w:val="single" w:sz="4" w:space="0" w:color="auto"/>
              <w:right w:val="single" w:sz="4" w:space="0" w:color="auto"/>
            </w:tcBorders>
            <w:hideMark/>
          </w:tcPr>
          <w:p w14:paraId="1F5D7103"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Относительная влажность не более 80% при 20 ºС</w:t>
            </w:r>
          </w:p>
        </w:tc>
      </w:tr>
      <w:tr w:rsidR="003457E1" w:rsidRPr="00537201" w14:paraId="5717D8F4"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52154848"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Нормативные документы, в соответствии с которыми изготовлен лифт (ГОСТ, ТУ и т.п.)</w:t>
            </w:r>
          </w:p>
        </w:tc>
        <w:tc>
          <w:tcPr>
            <w:tcW w:w="4678" w:type="dxa"/>
            <w:tcBorders>
              <w:top w:val="single" w:sz="4" w:space="0" w:color="auto"/>
              <w:left w:val="single" w:sz="4" w:space="0" w:color="auto"/>
              <w:bottom w:val="single" w:sz="4" w:space="0" w:color="auto"/>
              <w:right w:val="single" w:sz="4" w:space="0" w:color="auto"/>
            </w:tcBorders>
            <w:hideMark/>
          </w:tcPr>
          <w:p w14:paraId="1582D451" w14:textId="77777777" w:rsidR="003457E1" w:rsidRPr="00537201" w:rsidRDefault="003457E1" w:rsidP="003F7E68">
            <w:pPr>
              <w:suppressAutoHyphens/>
              <w:ind w:right="230"/>
              <w:rPr>
                <w:rFonts w:ascii="Tahoma" w:hAnsi="Tahoma" w:cs="Tahoma"/>
                <w:color w:val="000000"/>
              </w:rPr>
            </w:pPr>
            <w:r w:rsidRPr="00537201">
              <w:rPr>
                <w:rFonts w:ascii="Tahoma" w:hAnsi="Tahoma" w:cs="Tahoma"/>
              </w:rPr>
              <w:t>ТР ТС 011/2011, ГОСТ Р 53780-2010</w:t>
            </w:r>
          </w:p>
        </w:tc>
      </w:tr>
      <w:tr w:rsidR="003457E1" w:rsidRPr="00537201" w14:paraId="174DD4D8"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48EAE4F4" w14:textId="0C85D990"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Назначенный срок эксплуатации</w:t>
            </w:r>
          </w:p>
        </w:tc>
        <w:tc>
          <w:tcPr>
            <w:tcW w:w="4678" w:type="dxa"/>
            <w:tcBorders>
              <w:top w:val="single" w:sz="4" w:space="0" w:color="auto"/>
              <w:left w:val="single" w:sz="4" w:space="0" w:color="auto"/>
              <w:bottom w:val="single" w:sz="4" w:space="0" w:color="auto"/>
              <w:right w:val="single" w:sz="4" w:space="0" w:color="auto"/>
            </w:tcBorders>
            <w:hideMark/>
          </w:tcPr>
          <w:p w14:paraId="765E3616"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25 лет</w:t>
            </w:r>
          </w:p>
        </w:tc>
      </w:tr>
      <w:tr w:rsidR="003457E1" w:rsidRPr="00537201" w14:paraId="39776892"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1FEB16D9"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Номинальная грузоподъемность, кг</w:t>
            </w:r>
          </w:p>
        </w:tc>
        <w:tc>
          <w:tcPr>
            <w:tcW w:w="4678" w:type="dxa"/>
            <w:tcBorders>
              <w:top w:val="single" w:sz="4" w:space="0" w:color="auto"/>
              <w:left w:val="single" w:sz="4" w:space="0" w:color="auto"/>
              <w:bottom w:val="single" w:sz="4" w:space="0" w:color="auto"/>
              <w:right w:val="single" w:sz="4" w:space="0" w:color="auto"/>
            </w:tcBorders>
            <w:hideMark/>
          </w:tcPr>
          <w:p w14:paraId="18D83509"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1000</w:t>
            </w:r>
          </w:p>
        </w:tc>
      </w:tr>
      <w:tr w:rsidR="003457E1" w:rsidRPr="00537201" w14:paraId="4F6420EC"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34F37BC3"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Число пассажиров (макс.)</w:t>
            </w:r>
          </w:p>
        </w:tc>
        <w:tc>
          <w:tcPr>
            <w:tcW w:w="4678" w:type="dxa"/>
            <w:tcBorders>
              <w:top w:val="single" w:sz="4" w:space="0" w:color="auto"/>
              <w:left w:val="single" w:sz="4" w:space="0" w:color="auto"/>
              <w:bottom w:val="single" w:sz="4" w:space="0" w:color="auto"/>
              <w:right w:val="single" w:sz="4" w:space="0" w:color="auto"/>
            </w:tcBorders>
            <w:hideMark/>
          </w:tcPr>
          <w:p w14:paraId="7BDFAFB1"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13</w:t>
            </w:r>
          </w:p>
        </w:tc>
      </w:tr>
      <w:tr w:rsidR="003457E1" w:rsidRPr="00537201" w14:paraId="4B715AF9"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4F4FCEE2" w14:textId="77777777" w:rsidR="003457E1" w:rsidRPr="00537201" w:rsidRDefault="003457E1" w:rsidP="00B021A6">
            <w:pPr>
              <w:suppressAutoHyphens/>
              <w:rPr>
                <w:rFonts w:ascii="Tahoma" w:hAnsi="Tahoma" w:cs="Tahoma"/>
                <w:color w:val="000000"/>
              </w:rPr>
            </w:pPr>
            <w:r w:rsidRPr="00537201">
              <w:rPr>
                <w:rFonts w:ascii="Tahoma" w:hAnsi="Tahoma" w:cs="Tahoma"/>
                <w:color w:val="000000"/>
              </w:rPr>
              <w:t>Номинальная скорость движения кабины, м/с</w:t>
            </w:r>
          </w:p>
        </w:tc>
        <w:tc>
          <w:tcPr>
            <w:tcW w:w="4678" w:type="dxa"/>
            <w:tcBorders>
              <w:top w:val="single" w:sz="4" w:space="0" w:color="auto"/>
              <w:left w:val="single" w:sz="4" w:space="0" w:color="auto"/>
              <w:bottom w:val="single" w:sz="4" w:space="0" w:color="auto"/>
              <w:right w:val="single" w:sz="4" w:space="0" w:color="auto"/>
            </w:tcBorders>
            <w:hideMark/>
          </w:tcPr>
          <w:p w14:paraId="43C08313"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1,0</w:t>
            </w:r>
          </w:p>
        </w:tc>
      </w:tr>
      <w:tr w:rsidR="003457E1" w:rsidRPr="00537201" w14:paraId="772A2AF2"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56BBF1F3" w14:textId="77777777" w:rsidR="003457E1" w:rsidRPr="00537201" w:rsidRDefault="003457E1" w:rsidP="00B021A6">
            <w:pPr>
              <w:suppressAutoHyphens/>
              <w:rPr>
                <w:rFonts w:ascii="Tahoma" w:hAnsi="Tahoma" w:cs="Tahoma"/>
                <w:color w:val="000000"/>
              </w:rPr>
            </w:pPr>
            <w:r w:rsidRPr="00537201">
              <w:rPr>
                <w:rFonts w:ascii="Tahoma" w:hAnsi="Tahoma" w:cs="Tahoma"/>
                <w:color w:val="000000"/>
              </w:rPr>
              <w:t>Скорость движения кабины в режиме «Ревизия», м/с</w:t>
            </w:r>
          </w:p>
        </w:tc>
        <w:tc>
          <w:tcPr>
            <w:tcW w:w="4678" w:type="dxa"/>
            <w:tcBorders>
              <w:top w:val="single" w:sz="4" w:space="0" w:color="auto"/>
              <w:left w:val="single" w:sz="4" w:space="0" w:color="auto"/>
              <w:bottom w:val="single" w:sz="4" w:space="0" w:color="auto"/>
              <w:right w:val="single" w:sz="4" w:space="0" w:color="auto"/>
            </w:tcBorders>
            <w:hideMark/>
          </w:tcPr>
          <w:p w14:paraId="033DDBE9"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0,25</w:t>
            </w:r>
          </w:p>
        </w:tc>
      </w:tr>
      <w:tr w:rsidR="003457E1" w:rsidRPr="00537201" w14:paraId="659AB79F"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27BE73B0"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Система управления</w:t>
            </w:r>
          </w:p>
        </w:tc>
        <w:tc>
          <w:tcPr>
            <w:tcW w:w="4678" w:type="dxa"/>
            <w:tcBorders>
              <w:top w:val="single" w:sz="4" w:space="0" w:color="auto"/>
              <w:left w:val="single" w:sz="4" w:space="0" w:color="auto"/>
              <w:bottom w:val="single" w:sz="4" w:space="0" w:color="auto"/>
              <w:right w:val="single" w:sz="4" w:space="0" w:color="auto"/>
            </w:tcBorders>
            <w:hideMark/>
          </w:tcPr>
          <w:p w14:paraId="5068F563"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Одиночная, собирательная при движении вверх и вниз</w:t>
            </w:r>
          </w:p>
        </w:tc>
      </w:tr>
      <w:tr w:rsidR="003457E1" w:rsidRPr="00537201" w14:paraId="3A3E2213"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7B8334BC"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Число остановок</w:t>
            </w:r>
          </w:p>
        </w:tc>
        <w:tc>
          <w:tcPr>
            <w:tcW w:w="4678" w:type="dxa"/>
            <w:tcBorders>
              <w:top w:val="single" w:sz="4" w:space="0" w:color="auto"/>
              <w:left w:val="single" w:sz="4" w:space="0" w:color="auto"/>
              <w:bottom w:val="single" w:sz="4" w:space="0" w:color="auto"/>
              <w:right w:val="single" w:sz="4" w:space="0" w:color="auto"/>
            </w:tcBorders>
            <w:hideMark/>
          </w:tcPr>
          <w:p w14:paraId="738B18AA"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4</w:t>
            </w:r>
          </w:p>
        </w:tc>
      </w:tr>
      <w:tr w:rsidR="003457E1" w:rsidRPr="00537201" w14:paraId="79426475"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7CAE1787"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Число дверей шахты</w:t>
            </w:r>
          </w:p>
        </w:tc>
        <w:tc>
          <w:tcPr>
            <w:tcW w:w="4678" w:type="dxa"/>
            <w:tcBorders>
              <w:top w:val="single" w:sz="4" w:space="0" w:color="auto"/>
              <w:left w:val="single" w:sz="4" w:space="0" w:color="auto"/>
              <w:bottom w:val="single" w:sz="4" w:space="0" w:color="auto"/>
              <w:right w:val="single" w:sz="4" w:space="0" w:color="auto"/>
            </w:tcBorders>
            <w:hideMark/>
          </w:tcPr>
          <w:p w14:paraId="3DC99413"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4</w:t>
            </w:r>
          </w:p>
        </w:tc>
      </w:tr>
      <w:tr w:rsidR="003457E1" w:rsidRPr="00537201" w14:paraId="43214B94" w14:textId="77777777" w:rsidTr="002F0930">
        <w:tc>
          <w:tcPr>
            <w:tcW w:w="4815" w:type="dxa"/>
            <w:tcBorders>
              <w:top w:val="single" w:sz="4" w:space="0" w:color="auto"/>
              <w:left w:val="single" w:sz="4" w:space="0" w:color="auto"/>
              <w:bottom w:val="single" w:sz="4" w:space="0" w:color="auto"/>
              <w:right w:val="single" w:sz="4" w:space="0" w:color="auto"/>
            </w:tcBorders>
            <w:hideMark/>
          </w:tcPr>
          <w:p w14:paraId="0314C841"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Высота подъема, м</w:t>
            </w:r>
          </w:p>
        </w:tc>
        <w:tc>
          <w:tcPr>
            <w:tcW w:w="4678" w:type="dxa"/>
            <w:tcBorders>
              <w:top w:val="single" w:sz="4" w:space="0" w:color="auto"/>
              <w:left w:val="single" w:sz="4" w:space="0" w:color="auto"/>
              <w:bottom w:val="single" w:sz="4" w:space="0" w:color="auto"/>
              <w:right w:val="single" w:sz="4" w:space="0" w:color="auto"/>
            </w:tcBorders>
            <w:hideMark/>
          </w:tcPr>
          <w:p w14:paraId="4F5320E2" w14:textId="77777777" w:rsidR="003457E1" w:rsidRPr="00537201" w:rsidRDefault="003457E1" w:rsidP="003F7E68">
            <w:pPr>
              <w:suppressAutoHyphens/>
              <w:ind w:right="230"/>
              <w:rPr>
                <w:rFonts w:ascii="Tahoma" w:hAnsi="Tahoma" w:cs="Tahoma"/>
                <w:color w:val="000000"/>
              </w:rPr>
            </w:pPr>
            <w:r w:rsidRPr="00537201">
              <w:rPr>
                <w:rFonts w:ascii="Tahoma" w:hAnsi="Tahoma" w:cs="Tahoma"/>
                <w:color w:val="000000"/>
              </w:rPr>
              <w:t>25,90</w:t>
            </w:r>
          </w:p>
        </w:tc>
      </w:tr>
    </w:tbl>
    <w:p w14:paraId="6F5D5690" w14:textId="77777777" w:rsidR="003457E1" w:rsidRPr="00537201" w:rsidRDefault="003457E1" w:rsidP="003457E1">
      <w:pPr>
        <w:tabs>
          <w:tab w:val="left" w:pos="2977"/>
          <w:tab w:val="left" w:pos="5670"/>
        </w:tabs>
        <w:spacing w:after="0"/>
        <w:jc w:val="both"/>
        <w:rPr>
          <w:rFonts w:ascii="Tahoma" w:eastAsia="Times New Roman" w:hAnsi="Tahoma" w:cs="Tahoma"/>
          <w:snapToGrid w:val="0"/>
          <w:sz w:val="24"/>
          <w:szCs w:val="24"/>
        </w:rPr>
      </w:pPr>
    </w:p>
    <w:p w14:paraId="6ACEBE6F" w14:textId="77777777" w:rsidR="003457E1" w:rsidRPr="00537201" w:rsidRDefault="003457E1" w:rsidP="003457E1">
      <w:pPr>
        <w:tabs>
          <w:tab w:val="left" w:pos="56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Виды технического обслуживания лифта:</w:t>
      </w:r>
    </w:p>
    <w:p w14:paraId="186C865D"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ежемесячное техническое обслуживание (ТО-1); </w:t>
      </w:r>
    </w:p>
    <w:p w14:paraId="166B4FC4"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квартальное техническое обслуживание (ТО-3); </w:t>
      </w:r>
    </w:p>
    <w:p w14:paraId="2DDFCB9A"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полугодовое техническое обслуживание (ТО-6); </w:t>
      </w:r>
    </w:p>
    <w:p w14:paraId="7D928BAA"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годовое техническое обслуживание (ТО-12);</w:t>
      </w:r>
    </w:p>
    <w:p w14:paraId="7A04E5DA"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аварийно-техническое обслуживание;</w:t>
      </w:r>
    </w:p>
    <w:p w14:paraId="28F2C805"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обслуживание </w:t>
      </w:r>
      <w:r w:rsidRPr="00537201">
        <w:rPr>
          <w:rFonts w:ascii="Tahoma" w:eastAsia="Times New Roman" w:hAnsi="Tahoma" w:cs="Tahoma"/>
          <w:sz w:val="24"/>
          <w:szCs w:val="24"/>
        </w:rPr>
        <w:t>оборудования систем диспетчерского контроля.</w:t>
      </w:r>
      <w:r w:rsidRPr="00537201">
        <w:rPr>
          <w:rFonts w:ascii="Tahoma" w:eastAsia="Times New Roman" w:hAnsi="Tahoma" w:cs="Tahoma"/>
          <w:snapToGrid w:val="0"/>
          <w:sz w:val="24"/>
          <w:szCs w:val="24"/>
        </w:rPr>
        <w:t xml:space="preserve"> </w:t>
      </w:r>
    </w:p>
    <w:p w14:paraId="04F029FB"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p>
    <w:p w14:paraId="0C874493"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Ежемесячное техническое обслуживание (ТО-1) - проводится не реже одного раза в месяц.</w:t>
      </w:r>
    </w:p>
    <w:p w14:paraId="3C5E6C55"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Перечень услуг:</w:t>
      </w:r>
    </w:p>
    <w:p w14:paraId="0D6EC3D0"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w:t>
      </w:r>
      <w:r w:rsidRPr="00537201">
        <w:rPr>
          <w:rFonts w:ascii="Tahoma" w:eastAsia="Times New Roman" w:hAnsi="Tahoma" w:cs="Tahoma"/>
          <w:b/>
          <w:snapToGrid w:val="0"/>
          <w:sz w:val="24"/>
          <w:szCs w:val="24"/>
        </w:rPr>
        <w:t>проверка оборудования на основном посадочном этаже:</w:t>
      </w:r>
      <w:r w:rsidRPr="00537201">
        <w:rPr>
          <w:rFonts w:ascii="Tahoma" w:eastAsia="Times New Roman" w:hAnsi="Tahoma" w:cs="Tahoma"/>
          <w:snapToGrid w:val="0"/>
          <w:sz w:val="24"/>
          <w:szCs w:val="24"/>
        </w:rPr>
        <w:t xml:space="preserve"> проверка исправности освещения на основном посадочном этаже; проверка наличия информационных табличек; проверка состояния и исправности вызывного поста; проверка состояния створок двери шахты; проверка зазоров между обрамлением и створками двери шахты, проверка состояния светового табло;</w:t>
      </w:r>
    </w:p>
    <w:p w14:paraId="6D5AA840"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w:t>
      </w:r>
      <w:r w:rsidRPr="00537201">
        <w:rPr>
          <w:rFonts w:ascii="Tahoma" w:eastAsia="Times New Roman" w:hAnsi="Tahoma" w:cs="Tahoma"/>
          <w:b/>
          <w:snapToGrid w:val="0"/>
          <w:sz w:val="24"/>
          <w:szCs w:val="24"/>
        </w:rPr>
        <w:t xml:space="preserve">проверка состояния купе кабины: </w:t>
      </w:r>
      <w:r w:rsidRPr="00537201">
        <w:rPr>
          <w:rFonts w:ascii="Tahoma" w:eastAsia="Times New Roman" w:hAnsi="Tahoma" w:cs="Tahoma"/>
          <w:snapToGrid w:val="0"/>
          <w:sz w:val="24"/>
          <w:szCs w:val="24"/>
        </w:rPr>
        <w:t>проверка целостности и исправности панели СОР, ограждающих панелей, створок двери кабины, кнопок, состояние плафона освещения и целостность ламп, проверка зазора между низом створок двери кабины и порогом; проверка наличия и качества связи с диспетчером; проверка работы реверса дверей;</w:t>
      </w:r>
    </w:p>
    <w:p w14:paraId="49F5871A"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w:t>
      </w:r>
      <w:r w:rsidRPr="00537201">
        <w:rPr>
          <w:rFonts w:ascii="Tahoma" w:eastAsia="Times New Roman" w:hAnsi="Tahoma" w:cs="Tahoma"/>
          <w:b/>
          <w:snapToGrid w:val="0"/>
          <w:sz w:val="24"/>
          <w:szCs w:val="24"/>
        </w:rPr>
        <w:t>проверка передвижения в кабине по этажам:</w:t>
      </w:r>
      <w:r w:rsidRPr="00537201">
        <w:rPr>
          <w:rFonts w:ascii="Tahoma" w:eastAsia="Times New Roman" w:hAnsi="Tahoma" w:cs="Tahoma"/>
          <w:snapToGrid w:val="0"/>
          <w:sz w:val="24"/>
          <w:szCs w:val="24"/>
        </w:rPr>
        <w:t xml:space="preserve"> проверка правильности работы панели СОР и комфортности поездок, проверка точности остановки на всех этажах, проверка исправности замка и контакта двери кабины, проверка состояния створок дверей шахты, вызывных постов и регламентированных зазоров на каждом этаже;</w:t>
      </w:r>
    </w:p>
    <w:p w14:paraId="6B4CC0FE"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xml:space="preserve">- проверка состояния оборудования верхнего этажа и оборудования, расположенного в верхней части шахты: </w:t>
      </w:r>
      <w:r w:rsidRPr="00537201">
        <w:rPr>
          <w:rFonts w:ascii="Tahoma" w:eastAsia="Times New Roman" w:hAnsi="Tahoma" w:cs="Tahoma"/>
          <w:snapToGrid w:val="0"/>
          <w:sz w:val="24"/>
          <w:szCs w:val="24"/>
        </w:rPr>
        <w:t>проверка аварийно-инспекционной панели управления;</w:t>
      </w:r>
    </w:p>
    <w:p w14:paraId="7A94B439"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xml:space="preserve">- проверка оборудования крыши кабины с этажной площадки: </w:t>
      </w:r>
      <w:r w:rsidRPr="00537201">
        <w:rPr>
          <w:rFonts w:ascii="Tahoma" w:eastAsia="Times New Roman" w:hAnsi="Tahoma" w:cs="Tahoma"/>
          <w:snapToGrid w:val="0"/>
          <w:sz w:val="24"/>
          <w:szCs w:val="24"/>
        </w:rPr>
        <w:t>осмотр и проверка действия контакта двери кабины; проверка работы контакта блокировки замка двери шахты;</w:t>
      </w:r>
    </w:p>
    <w:p w14:paraId="35D2FAE6"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проверка лифта на функционирование;</w:t>
      </w:r>
    </w:p>
    <w:p w14:paraId="79F01DB2"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xml:space="preserve">- в том числе услуги, указанные в п. 11.3.2 </w:t>
      </w:r>
      <w:r w:rsidRPr="00537201">
        <w:rPr>
          <w:rFonts w:ascii="Tahoma" w:eastAsia="Times New Roman" w:hAnsi="Tahoma" w:cs="Tahoma"/>
          <w:b/>
          <w:sz w:val="24"/>
          <w:szCs w:val="24"/>
        </w:rPr>
        <w:t>Руководства по эксплуатации лифта (</w:t>
      </w:r>
      <w:r w:rsidRPr="00537201">
        <w:rPr>
          <w:rFonts w:ascii="Tahoma" w:eastAsia="Times New Roman" w:hAnsi="Tahoma" w:cs="Tahoma"/>
          <w:b/>
          <w:sz w:val="24"/>
          <w:szCs w:val="24"/>
          <w:lang w:val="en-US"/>
        </w:rPr>
        <w:t>OTIS</w:t>
      </w:r>
      <w:r w:rsidRPr="00537201">
        <w:rPr>
          <w:rFonts w:ascii="Tahoma" w:eastAsia="Times New Roman" w:hAnsi="Tahoma" w:cs="Tahoma"/>
          <w:b/>
          <w:sz w:val="24"/>
          <w:szCs w:val="24"/>
        </w:rPr>
        <w:t>, 2014).</w:t>
      </w:r>
    </w:p>
    <w:p w14:paraId="0BB03532"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w:t>
      </w:r>
      <w:r w:rsidRPr="00537201">
        <w:rPr>
          <w:rFonts w:ascii="Tahoma" w:eastAsia="Times New Roman" w:hAnsi="Tahoma" w:cs="Tahoma"/>
          <w:snapToGrid w:val="0"/>
          <w:sz w:val="24"/>
          <w:szCs w:val="24"/>
        </w:rPr>
        <w:t xml:space="preserve"> Квартальное техническое обслуживание (ТО-3) - проводится не реже одного раза в 3 месяца.</w:t>
      </w:r>
    </w:p>
    <w:p w14:paraId="01F578A3"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Перечень услуг:</w:t>
      </w:r>
    </w:p>
    <w:p w14:paraId="4121C4E7"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услуги, предусмотренные ТО-1;</w:t>
      </w:r>
    </w:p>
    <w:p w14:paraId="478BBAE5"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проверка состояния оборудования верхнего этажа и оборудования, расположенного в верхней части шахты: очистка контроллера и панели управления от пыли;</w:t>
      </w:r>
      <w:r w:rsidRPr="00537201">
        <w:rPr>
          <w:rFonts w:ascii="Tahoma" w:eastAsia="Times New Roman" w:hAnsi="Tahoma" w:cs="Tahoma"/>
          <w:b/>
          <w:snapToGrid w:val="0"/>
          <w:sz w:val="24"/>
          <w:szCs w:val="24"/>
        </w:rPr>
        <w:t xml:space="preserve"> </w:t>
      </w:r>
      <w:r w:rsidRPr="00537201">
        <w:rPr>
          <w:rFonts w:ascii="Tahoma" w:eastAsia="Times New Roman" w:hAnsi="Tahoma" w:cs="Tahoma"/>
          <w:snapToGrid w:val="0"/>
          <w:sz w:val="24"/>
          <w:szCs w:val="24"/>
        </w:rPr>
        <w:t>проверка работы лебедки.</w:t>
      </w:r>
    </w:p>
    <w:p w14:paraId="568DC007"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w:t>
      </w:r>
      <w:r w:rsidRPr="00537201">
        <w:rPr>
          <w:rFonts w:ascii="Tahoma" w:eastAsia="Times New Roman" w:hAnsi="Tahoma" w:cs="Tahoma"/>
          <w:snapToGrid w:val="0"/>
          <w:sz w:val="24"/>
          <w:szCs w:val="24"/>
        </w:rPr>
        <w:t xml:space="preserve"> Полугодовое техническое обслуживание (ТО-6) - проводится не реже одного раза в 6 месяцев.</w:t>
      </w:r>
    </w:p>
    <w:p w14:paraId="170CA868"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Перечень услуг:</w:t>
      </w:r>
    </w:p>
    <w:p w14:paraId="5BA56BC8"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услуги, предусмотренные ТО-3;</w:t>
      </w:r>
    </w:p>
    <w:p w14:paraId="7424B4DD"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xml:space="preserve">- проверка оборудования на основном посадочном этаже: </w:t>
      </w:r>
      <w:r w:rsidRPr="00537201">
        <w:rPr>
          <w:rFonts w:ascii="Tahoma" w:eastAsia="Times New Roman" w:hAnsi="Tahoma" w:cs="Tahoma"/>
          <w:snapToGrid w:val="0"/>
          <w:sz w:val="24"/>
          <w:szCs w:val="24"/>
        </w:rPr>
        <w:t>проверка работы контакта блокировки замка двери шахты; проверка зазора между низом створок двери шахты и порогом при закрытых дверях;</w:t>
      </w:r>
    </w:p>
    <w:p w14:paraId="3F3B80FD"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w:t>
      </w:r>
      <w:r w:rsidRPr="00537201">
        <w:rPr>
          <w:rFonts w:ascii="Tahoma" w:eastAsia="Times New Roman" w:hAnsi="Tahoma" w:cs="Tahoma"/>
          <w:b/>
          <w:snapToGrid w:val="0"/>
          <w:sz w:val="24"/>
          <w:szCs w:val="24"/>
        </w:rPr>
        <w:t xml:space="preserve">проверка состояния оборудования верхнего этажа и оборудования, расположенного в верхней части шахты: </w:t>
      </w:r>
      <w:r w:rsidRPr="00537201">
        <w:rPr>
          <w:rFonts w:ascii="Tahoma" w:eastAsia="Times New Roman" w:hAnsi="Tahoma" w:cs="Tahoma"/>
          <w:snapToGrid w:val="0"/>
          <w:sz w:val="24"/>
          <w:szCs w:val="24"/>
        </w:rPr>
        <w:t>проверка крепления проводов в контроллере, надежности электрических контактов в местах присоединения силовых проводов к электродвигателю; проверка легкости и запаса хода подвижных частей контакторов и реле при включении их от руки при отключенном питании; проверка крепление привода лебедки; осмотр лебедки и рамы лебедки; очистка лебедки и рамы от загрязнений; проверка надежности электрических контактов в местах присоединения силовых проводов к электродвигателю; очистка ограничителя скорости от загрязнений; снятие кожуха с ограничителя скорости и удаление грязи и налета на шкиве;  проверка внешним осмотром состояния составных частей, деталей и элементов ограничителя скорости; проверка износа ручья шкива ограничителя скорости; очистка тяговых ремней от пыли и грязи; проверка состояния составных частей тяговых ремней и их креплений; очистка конечного выключателя от пыли и грязи; проверка взаимодействия ролика конечного выключателя с отводками, установленными в шахте; осмотр тяговых ремней, каната ограничителя скорости и их крепления на наличие грязи, механических повреждений и износа;</w:t>
      </w:r>
    </w:p>
    <w:p w14:paraId="68D049BE" w14:textId="77777777" w:rsidR="003457E1" w:rsidRPr="00537201" w:rsidRDefault="003457E1" w:rsidP="003457E1">
      <w:pPr>
        <w:tabs>
          <w:tab w:val="left" w:pos="284"/>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w:t>
      </w:r>
      <w:r w:rsidRPr="00537201">
        <w:rPr>
          <w:rFonts w:ascii="Tahoma" w:eastAsia="Times New Roman" w:hAnsi="Tahoma" w:cs="Tahoma"/>
          <w:b/>
          <w:snapToGrid w:val="0"/>
          <w:sz w:val="24"/>
          <w:szCs w:val="24"/>
        </w:rPr>
        <w:t>проверка оборудования крыши кабины с этажной площадки:</w:t>
      </w:r>
      <w:r w:rsidRPr="00537201">
        <w:rPr>
          <w:rFonts w:ascii="Tahoma" w:eastAsia="Times New Roman" w:hAnsi="Tahoma" w:cs="Tahoma"/>
          <w:snapToGrid w:val="0"/>
          <w:sz w:val="24"/>
          <w:szCs w:val="24"/>
        </w:rPr>
        <w:t xml:space="preserve"> проверка исправности крыши и люка внешним осмотром; проверка исправности освещения в шахте; проверка чистоты на крыше кабины; выполнить процедуру по входу на крышу кабины; осмотр подвески кабины:</w:t>
      </w:r>
      <w:r w:rsidRPr="00537201">
        <w:rPr>
          <w:rFonts w:ascii="Tahoma" w:eastAsia="Times New Roman" w:hAnsi="Tahoma" w:cs="Tahoma"/>
          <w:b/>
          <w:snapToGrid w:val="0"/>
          <w:sz w:val="24"/>
          <w:szCs w:val="24"/>
        </w:rPr>
        <w:t xml:space="preserve"> </w:t>
      </w:r>
      <w:r w:rsidRPr="00537201">
        <w:rPr>
          <w:rFonts w:ascii="Tahoma" w:eastAsia="Times New Roman" w:hAnsi="Tahoma" w:cs="Tahoma"/>
          <w:snapToGrid w:val="0"/>
          <w:sz w:val="24"/>
          <w:szCs w:val="24"/>
        </w:rPr>
        <w:t>очистка от грязи и пыли, проверка состояния составных частей подвески и их крепления; проверка оборудования привода дверей: очистка составных частей, деталей и элементов от грязи и пыли, проверка состояния привода, крепление линеек, роликов к кареткам, створок к кареткам и натяжения каната связи створок, проверка крепления электродвигателя, редуктора, упоров, роликов, линеек и других деталей открывания створок дверей кабины, проверка натяжения ремня привода дверей, проверка величины зазора между боковыми поверхностями отводки двери кабины и поверхностями роликов замка двери шахты, проверка зазора между порогом шахты и подвижной отводкой кабины; проверка состояния верхней балки двери шахты:</w:t>
      </w:r>
      <w:r w:rsidRPr="00537201">
        <w:rPr>
          <w:rFonts w:ascii="Tahoma" w:eastAsia="Times New Roman" w:hAnsi="Tahoma" w:cs="Tahoma"/>
          <w:b/>
          <w:snapToGrid w:val="0"/>
          <w:sz w:val="24"/>
          <w:szCs w:val="24"/>
        </w:rPr>
        <w:t xml:space="preserve"> </w:t>
      </w:r>
      <w:r w:rsidRPr="00537201">
        <w:rPr>
          <w:rFonts w:ascii="Tahoma" w:eastAsia="Times New Roman" w:hAnsi="Tahoma" w:cs="Tahoma"/>
          <w:snapToGrid w:val="0"/>
          <w:sz w:val="24"/>
          <w:szCs w:val="24"/>
        </w:rPr>
        <w:t xml:space="preserve">очистка оборудования (линейки, ролики, </w:t>
      </w:r>
      <w:proofErr w:type="spellStart"/>
      <w:r w:rsidRPr="00537201">
        <w:rPr>
          <w:rFonts w:ascii="Tahoma" w:eastAsia="Times New Roman" w:hAnsi="Tahoma" w:cs="Tahoma"/>
          <w:snapToGrid w:val="0"/>
          <w:sz w:val="24"/>
          <w:szCs w:val="24"/>
        </w:rPr>
        <w:t>контрролики</w:t>
      </w:r>
      <w:proofErr w:type="spellEnd"/>
      <w:r w:rsidRPr="00537201">
        <w:rPr>
          <w:rFonts w:ascii="Tahoma" w:eastAsia="Times New Roman" w:hAnsi="Tahoma" w:cs="Tahoma"/>
          <w:snapToGrid w:val="0"/>
          <w:sz w:val="24"/>
          <w:szCs w:val="24"/>
        </w:rPr>
        <w:t xml:space="preserve">, защелки, выключатели и др.) от пыли и грязи, проверка зазоров между линейками и </w:t>
      </w:r>
      <w:proofErr w:type="spellStart"/>
      <w:r w:rsidRPr="00537201">
        <w:rPr>
          <w:rFonts w:ascii="Tahoma" w:eastAsia="Times New Roman" w:hAnsi="Tahoma" w:cs="Tahoma"/>
          <w:snapToGrid w:val="0"/>
          <w:sz w:val="24"/>
          <w:szCs w:val="24"/>
        </w:rPr>
        <w:t>контрроликами</w:t>
      </w:r>
      <w:proofErr w:type="spellEnd"/>
      <w:r w:rsidRPr="00537201">
        <w:rPr>
          <w:rFonts w:ascii="Tahoma" w:eastAsia="Times New Roman" w:hAnsi="Tahoma" w:cs="Tahoma"/>
          <w:snapToGrid w:val="0"/>
          <w:sz w:val="24"/>
          <w:szCs w:val="24"/>
        </w:rPr>
        <w:t xml:space="preserve"> кареток створок двери шахты, проверка зазоров между упором портала и защелкой замка, проверка крепления направляющих линеек, роликов к кареткам, створок к кареткам, башмаков; осмотр верхних башмаков кабины: очистка башмаков от пыли и грязи, осмотр башмаков, проверка износа роликов; проверка состояния ловителей: визуальная проверка ловителей, проверка действия контакта блокировки выключателя ловителей;</w:t>
      </w:r>
    </w:p>
    <w:p w14:paraId="19A9E414"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w:t>
      </w:r>
      <w:r w:rsidRPr="00537201">
        <w:rPr>
          <w:rFonts w:ascii="Tahoma" w:eastAsia="Times New Roman" w:hAnsi="Tahoma" w:cs="Tahoma"/>
          <w:b/>
          <w:snapToGrid w:val="0"/>
          <w:sz w:val="24"/>
          <w:szCs w:val="24"/>
        </w:rPr>
        <w:t>осмотр оборудования в шахте в режиме "РЕВИЗИЯ”</w:t>
      </w:r>
      <w:r w:rsidRPr="00537201">
        <w:rPr>
          <w:rFonts w:ascii="Tahoma" w:eastAsia="Times New Roman" w:hAnsi="Tahoma" w:cs="Tahoma"/>
          <w:snapToGrid w:val="0"/>
          <w:sz w:val="24"/>
          <w:szCs w:val="24"/>
        </w:rPr>
        <w:t>: проверка верхней балки дверей шахты на всех этажах, кроме первого; проверка состояния электрических контактов в аппаратах, установленных в шахте и на кабине; проверка величины зазора между датчиками считывающей головки, установленной на кабине и магнитами, установленными на ленте в шахте;</w:t>
      </w:r>
    </w:p>
    <w:p w14:paraId="259F95E1"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проверка направляющих кабины и противовеса</w:t>
      </w:r>
      <w:r w:rsidRPr="00537201">
        <w:rPr>
          <w:rFonts w:ascii="Tahoma" w:eastAsia="Times New Roman" w:hAnsi="Tahoma" w:cs="Tahoma"/>
          <w:snapToGrid w:val="0"/>
          <w:sz w:val="24"/>
          <w:szCs w:val="24"/>
        </w:rPr>
        <w:t xml:space="preserve">: визуальный осмотр направляющих; очистка направляющих от грязи и пыли; проверка по </w:t>
      </w:r>
      <w:proofErr w:type="spellStart"/>
      <w:r w:rsidRPr="00537201">
        <w:rPr>
          <w:rFonts w:ascii="Tahoma" w:eastAsia="Times New Roman" w:hAnsi="Tahoma" w:cs="Tahoma"/>
          <w:snapToGrid w:val="0"/>
          <w:sz w:val="24"/>
          <w:szCs w:val="24"/>
        </w:rPr>
        <w:t>штихмасу</w:t>
      </w:r>
      <w:proofErr w:type="spellEnd"/>
      <w:r w:rsidRPr="00537201">
        <w:rPr>
          <w:rFonts w:ascii="Tahoma" w:eastAsia="Times New Roman" w:hAnsi="Tahoma" w:cs="Tahoma"/>
          <w:snapToGrid w:val="0"/>
          <w:sz w:val="24"/>
          <w:szCs w:val="24"/>
        </w:rPr>
        <w:t xml:space="preserve"> направляющих кабины и противовеса; подтяжка крепления направляющих в стыках;</w:t>
      </w:r>
    </w:p>
    <w:p w14:paraId="76459E92"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xml:space="preserve">- осмотр противовеса: </w:t>
      </w:r>
      <w:r w:rsidRPr="00537201">
        <w:rPr>
          <w:rFonts w:ascii="Tahoma" w:eastAsia="Times New Roman" w:hAnsi="Tahoma" w:cs="Tahoma"/>
          <w:snapToGrid w:val="0"/>
          <w:sz w:val="24"/>
          <w:szCs w:val="24"/>
        </w:rPr>
        <w:t>осмотр составных частей противовеса; проверка состояния креплений; проверка башмаков противовеса;</w:t>
      </w:r>
    </w:p>
    <w:p w14:paraId="67E12BF7"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xml:space="preserve">- проверка состояния </w:t>
      </w:r>
      <w:proofErr w:type="spellStart"/>
      <w:r w:rsidRPr="00537201">
        <w:rPr>
          <w:rFonts w:ascii="Tahoma" w:eastAsia="Times New Roman" w:hAnsi="Tahoma" w:cs="Tahoma"/>
          <w:b/>
          <w:snapToGrid w:val="0"/>
          <w:sz w:val="24"/>
          <w:szCs w:val="24"/>
        </w:rPr>
        <w:t>электроразводки</w:t>
      </w:r>
      <w:proofErr w:type="spellEnd"/>
      <w:r w:rsidRPr="00537201">
        <w:rPr>
          <w:rFonts w:ascii="Tahoma" w:eastAsia="Times New Roman" w:hAnsi="Tahoma" w:cs="Tahoma"/>
          <w:b/>
          <w:snapToGrid w:val="0"/>
          <w:sz w:val="24"/>
          <w:szCs w:val="24"/>
        </w:rPr>
        <w:t>;</w:t>
      </w:r>
    </w:p>
    <w:p w14:paraId="44609658"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xml:space="preserve">- осмотр оборудования приямка и поля кабины: </w:t>
      </w:r>
      <w:r w:rsidRPr="00537201">
        <w:rPr>
          <w:rFonts w:ascii="Tahoma" w:eastAsia="Times New Roman" w:hAnsi="Tahoma" w:cs="Tahoma"/>
          <w:snapToGrid w:val="0"/>
          <w:sz w:val="24"/>
          <w:szCs w:val="24"/>
        </w:rPr>
        <w:t>выполнение подготовительных работ; осмотр крепления подвесного кабеля; осмотр нижних башмаков кабины; осмотр верхней балки двери шахты основного посадочного этажа; осмотр оборудования приямка: очистка пола приямка, буфера и натяжного устройства каната ограничителя скорости от мусора и пыли, осмотр натяжного устройства каната ограничителя скорости (при необходимости подтянуть крепления), смазка шарниров натяжного устройства  каната ограничителя скорости, осмотр буферов кабины и противовеса, проверка внешним осмотром состояния электроаппаратов, проводов и кабелей, их крепление и заземление.</w:t>
      </w:r>
    </w:p>
    <w:p w14:paraId="48749239"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p>
    <w:p w14:paraId="3B1A6FE5"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Годовое техническое обслуживание (ТО-12) - проводится не реже одного раза в 12 месяцев, совмещается с подготовкой к периодическому освидетельствованию.</w:t>
      </w:r>
    </w:p>
    <w:p w14:paraId="00438035"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Перечень услуг:</w:t>
      </w:r>
    </w:p>
    <w:p w14:paraId="389A26D4"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услуги, предусмотренные ТО-6;</w:t>
      </w:r>
    </w:p>
    <w:p w14:paraId="0CD067FD"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w:t>
      </w:r>
      <w:r w:rsidRPr="00537201">
        <w:rPr>
          <w:rFonts w:ascii="Tahoma" w:eastAsia="Times New Roman" w:hAnsi="Tahoma" w:cs="Tahoma"/>
          <w:snapToGrid w:val="0"/>
          <w:sz w:val="24"/>
          <w:szCs w:val="24"/>
        </w:rPr>
        <w:t> проверка режима ручного освобождения; замена фильтра; проверка тормозного устройства; проверка действия ограничителя скорости; проверка регулировки ограничителя скорости; проверка равномерности натяжения тяговых ремней; проверка выравнивания тягового ремня на шкивах противовеса в центральной части шахты; проверка состояния проводов и сети заземления; проверка работы механизма ловителей;</w:t>
      </w:r>
    </w:p>
    <w:p w14:paraId="32321606"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xml:space="preserve">- в том числе услуги, указанные в п. 11.3.3 </w:t>
      </w:r>
      <w:r w:rsidRPr="00537201">
        <w:rPr>
          <w:rFonts w:ascii="Tahoma" w:eastAsia="Times New Roman" w:hAnsi="Tahoma" w:cs="Tahoma"/>
          <w:b/>
          <w:sz w:val="24"/>
          <w:szCs w:val="24"/>
        </w:rPr>
        <w:t>Руководства по эксплуатации лифта (</w:t>
      </w:r>
      <w:r w:rsidRPr="00537201">
        <w:rPr>
          <w:rFonts w:ascii="Tahoma" w:eastAsia="Times New Roman" w:hAnsi="Tahoma" w:cs="Tahoma"/>
          <w:b/>
          <w:sz w:val="24"/>
          <w:szCs w:val="24"/>
          <w:lang w:val="en-US"/>
        </w:rPr>
        <w:t>OTIS</w:t>
      </w:r>
      <w:r w:rsidRPr="00537201">
        <w:rPr>
          <w:rFonts w:ascii="Tahoma" w:eastAsia="Times New Roman" w:hAnsi="Tahoma" w:cs="Tahoma"/>
          <w:b/>
          <w:sz w:val="24"/>
          <w:szCs w:val="24"/>
        </w:rPr>
        <w:t>, 2014).</w:t>
      </w:r>
    </w:p>
    <w:p w14:paraId="4683B819"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p>
    <w:p w14:paraId="463A81B4" w14:textId="77777777" w:rsidR="003457E1" w:rsidRPr="00537201" w:rsidRDefault="003457E1" w:rsidP="003457E1">
      <w:pPr>
        <w:autoSpaceDE w:val="0"/>
        <w:autoSpaceDN w:val="0"/>
        <w:adjustRightInd w:val="0"/>
        <w:spacing w:after="0" w:line="240" w:lineRule="auto"/>
        <w:jc w:val="both"/>
        <w:rPr>
          <w:rFonts w:ascii="Tahoma" w:eastAsia="Calibri" w:hAnsi="Tahoma" w:cs="Tahoma"/>
          <w:sz w:val="24"/>
          <w:szCs w:val="24"/>
          <w:lang w:eastAsia="en-US"/>
        </w:rPr>
      </w:pPr>
      <w:r w:rsidRPr="00537201">
        <w:rPr>
          <w:rFonts w:ascii="Tahoma" w:eastAsia="Times New Roman" w:hAnsi="Tahoma" w:cs="Tahoma"/>
          <w:snapToGrid w:val="0"/>
          <w:sz w:val="24"/>
          <w:szCs w:val="24"/>
        </w:rPr>
        <w:t xml:space="preserve">- </w:t>
      </w:r>
      <w:r w:rsidRPr="00537201">
        <w:rPr>
          <w:rFonts w:ascii="Tahoma" w:eastAsia="Calibri" w:hAnsi="Tahoma" w:cs="Tahoma"/>
          <w:sz w:val="24"/>
          <w:szCs w:val="24"/>
          <w:lang w:eastAsia="en-US"/>
        </w:rPr>
        <w:t>Аварийно-техническое обслуживание лифта проводится аварийной службой специализированной организации.</w:t>
      </w:r>
    </w:p>
    <w:p w14:paraId="4D8EC270" w14:textId="77777777" w:rsidR="003457E1" w:rsidRPr="00537201" w:rsidRDefault="003457E1" w:rsidP="003457E1">
      <w:pPr>
        <w:autoSpaceDE w:val="0"/>
        <w:autoSpaceDN w:val="0"/>
        <w:adjustRightInd w:val="0"/>
        <w:spacing w:after="0" w:line="240" w:lineRule="auto"/>
        <w:jc w:val="both"/>
        <w:rPr>
          <w:rFonts w:ascii="Tahoma" w:eastAsia="Calibri" w:hAnsi="Tahoma" w:cs="Tahoma"/>
          <w:sz w:val="24"/>
          <w:szCs w:val="24"/>
          <w:lang w:eastAsia="en-US"/>
        </w:rPr>
      </w:pPr>
      <w:r w:rsidRPr="00537201">
        <w:rPr>
          <w:rFonts w:ascii="Tahoma" w:eastAsia="Calibri" w:hAnsi="Tahoma" w:cs="Tahoma"/>
          <w:sz w:val="24"/>
          <w:szCs w:val="24"/>
          <w:lang w:eastAsia="en-US"/>
        </w:rPr>
        <w:t>Аварийно-техническое обслуживание предусматривает:</w:t>
      </w:r>
    </w:p>
    <w:p w14:paraId="78C619AD" w14:textId="77777777" w:rsidR="003457E1" w:rsidRPr="00537201" w:rsidRDefault="003457E1" w:rsidP="003457E1">
      <w:pPr>
        <w:autoSpaceDE w:val="0"/>
        <w:autoSpaceDN w:val="0"/>
        <w:adjustRightInd w:val="0"/>
        <w:spacing w:after="0" w:line="240" w:lineRule="auto"/>
        <w:jc w:val="both"/>
        <w:rPr>
          <w:rFonts w:ascii="Tahoma" w:eastAsia="Calibri" w:hAnsi="Tahoma" w:cs="Tahoma"/>
          <w:sz w:val="24"/>
          <w:szCs w:val="24"/>
          <w:lang w:eastAsia="en-US"/>
        </w:rPr>
      </w:pPr>
      <w:r w:rsidRPr="00537201">
        <w:rPr>
          <w:rFonts w:ascii="Tahoma" w:eastAsia="Calibri" w:hAnsi="Tahoma" w:cs="Tahoma"/>
          <w:sz w:val="24"/>
          <w:szCs w:val="24"/>
          <w:lang w:eastAsia="en-US"/>
        </w:rPr>
        <w:t>- прием сведений о неисправностях лифта и возникновении аварийных ситуаций на лифте, их регистрацию и передачу квалифицированному персоналу для принятия соответствующих мер, а также контроль за исполнением таких мер;</w:t>
      </w:r>
    </w:p>
    <w:p w14:paraId="62D3FDA1" w14:textId="77777777" w:rsidR="003457E1" w:rsidRPr="00537201" w:rsidRDefault="003457E1" w:rsidP="003457E1">
      <w:pPr>
        <w:tabs>
          <w:tab w:val="left" w:pos="142"/>
        </w:tabs>
        <w:spacing w:after="0" w:line="240" w:lineRule="auto"/>
        <w:contextualSpacing/>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проведение работ по безопасной эвакуации пассажиров из кабины остановившегося лифта;</w:t>
      </w:r>
    </w:p>
    <w:p w14:paraId="79B5E606"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восстановление работоспособности остановившегося лифта;</w:t>
      </w:r>
    </w:p>
    <w:p w14:paraId="52465A88" w14:textId="77777777" w:rsidR="003457E1" w:rsidRPr="00537201" w:rsidRDefault="003457E1" w:rsidP="003457E1">
      <w:pPr>
        <w:tabs>
          <w:tab w:val="left" w:pos="2977"/>
          <w:tab w:val="left" w:pos="5670"/>
        </w:tabs>
        <w:spacing w:after="0" w:line="240" w:lineRule="auto"/>
        <w:jc w:val="both"/>
        <w:rPr>
          <w:rFonts w:ascii="Tahoma" w:eastAsia="Calibri" w:hAnsi="Tahoma" w:cs="Tahoma"/>
          <w:sz w:val="24"/>
          <w:szCs w:val="24"/>
          <w:lang w:eastAsia="en-US"/>
        </w:rPr>
      </w:pPr>
      <w:r w:rsidRPr="00537201">
        <w:rPr>
          <w:rFonts w:ascii="Tahoma" w:eastAsia="Times New Roman" w:hAnsi="Tahoma" w:cs="Tahoma"/>
          <w:snapToGrid w:val="0"/>
          <w:sz w:val="24"/>
          <w:szCs w:val="24"/>
        </w:rPr>
        <w:t>- </w:t>
      </w:r>
      <w:r w:rsidRPr="00537201">
        <w:rPr>
          <w:rFonts w:ascii="Tahoma" w:eastAsia="Calibri" w:hAnsi="Tahoma" w:cs="Tahoma"/>
          <w:sz w:val="24"/>
          <w:szCs w:val="24"/>
          <w:lang w:eastAsia="en-US"/>
        </w:rPr>
        <w:t>устранение неисправностей, связанных с прекращением функционирования двусторонней переговорной связи и диспетчерского контроля за работой лифта.</w:t>
      </w:r>
    </w:p>
    <w:p w14:paraId="700BF20A"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Calibri" w:hAnsi="Tahoma" w:cs="Tahoma"/>
          <w:sz w:val="24"/>
          <w:szCs w:val="24"/>
          <w:lang w:eastAsia="en-US"/>
        </w:rPr>
        <w:t>-</w:t>
      </w:r>
      <w:r w:rsidRPr="00537201">
        <w:rPr>
          <w:rFonts w:ascii="Tahoma" w:eastAsia="Calibri" w:hAnsi="Tahoma" w:cs="Tahoma"/>
          <w:b/>
          <w:sz w:val="24"/>
          <w:szCs w:val="24"/>
          <w:lang w:eastAsia="en-US"/>
        </w:rPr>
        <w:t xml:space="preserve"> </w:t>
      </w:r>
      <w:r w:rsidRPr="00537201">
        <w:rPr>
          <w:rFonts w:ascii="Tahoma" w:eastAsia="Times New Roman" w:hAnsi="Tahoma" w:cs="Tahoma"/>
          <w:snapToGrid w:val="0"/>
          <w:sz w:val="24"/>
          <w:szCs w:val="24"/>
        </w:rPr>
        <w:t xml:space="preserve">Обслуживание </w:t>
      </w:r>
      <w:r w:rsidRPr="00537201">
        <w:rPr>
          <w:rFonts w:ascii="Tahoma" w:eastAsia="Times New Roman" w:hAnsi="Tahoma" w:cs="Tahoma"/>
          <w:sz w:val="24"/>
          <w:szCs w:val="24"/>
        </w:rPr>
        <w:t>оборудования систем диспетчерского контроля.</w:t>
      </w:r>
    </w:p>
    <w:p w14:paraId="15515349" w14:textId="77777777" w:rsidR="003457E1" w:rsidRPr="00537201" w:rsidRDefault="003457E1" w:rsidP="003457E1">
      <w:pPr>
        <w:tabs>
          <w:tab w:val="left" w:pos="2977"/>
          <w:tab w:val="left" w:pos="5670"/>
        </w:tabs>
        <w:spacing w:after="0" w:line="240" w:lineRule="auto"/>
        <w:jc w:val="both"/>
        <w:rPr>
          <w:rFonts w:ascii="Tahoma" w:eastAsia="Calibri" w:hAnsi="Tahoma" w:cs="Tahoma"/>
          <w:sz w:val="24"/>
          <w:szCs w:val="24"/>
          <w:lang w:eastAsia="en-US"/>
        </w:rPr>
      </w:pPr>
      <w:r w:rsidRPr="00537201">
        <w:rPr>
          <w:rFonts w:ascii="Tahoma" w:eastAsia="Times New Roman" w:hAnsi="Tahoma" w:cs="Tahoma"/>
          <w:snapToGrid w:val="0"/>
          <w:sz w:val="24"/>
          <w:szCs w:val="24"/>
        </w:rPr>
        <w:t xml:space="preserve">Выполнение мероприятий по содержанию в исправном состоянии </w:t>
      </w:r>
      <w:r w:rsidRPr="00537201">
        <w:rPr>
          <w:rFonts w:ascii="Tahoma" w:eastAsia="Times New Roman" w:hAnsi="Tahoma" w:cs="Tahoma"/>
          <w:sz w:val="24"/>
          <w:szCs w:val="24"/>
        </w:rPr>
        <w:t>оборудования систем</w:t>
      </w:r>
      <w:r w:rsidRPr="00537201">
        <w:rPr>
          <w:rFonts w:ascii="Tahoma" w:eastAsia="Calibri" w:hAnsi="Tahoma" w:cs="Tahoma"/>
          <w:sz w:val="24"/>
          <w:szCs w:val="24"/>
          <w:lang w:eastAsia="en-US"/>
        </w:rPr>
        <w:t xml:space="preserve"> диспетчерского контроля.</w:t>
      </w:r>
    </w:p>
    <w:p w14:paraId="6BF4CF7D" w14:textId="77777777" w:rsidR="003457E1" w:rsidRPr="00537201" w:rsidRDefault="003457E1" w:rsidP="003457E1">
      <w:pPr>
        <w:tabs>
          <w:tab w:val="left" w:pos="2977"/>
          <w:tab w:val="left" w:pos="5670"/>
        </w:tabs>
        <w:spacing w:after="0" w:line="240" w:lineRule="auto"/>
        <w:jc w:val="both"/>
        <w:rPr>
          <w:rFonts w:ascii="Tahoma" w:eastAsia="Calibri" w:hAnsi="Tahoma" w:cs="Tahoma"/>
          <w:b/>
          <w:sz w:val="24"/>
          <w:szCs w:val="24"/>
          <w:lang w:eastAsia="en-US"/>
        </w:rPr>
      </w:pPr>
      <w:r w:rsidRPr="00537201">
        <w:rPr>
          <w:rFonts w:ascii="Tahoma" w:eastAsia="Calibri" w:hAnsi="Tahoma" w:cs="Tahoma"/>
          <w:sz w:val="24"/>
          <w:szCs w:val="24"/>
          <w:lang w:eastAsia="en-US"/>
        </w:rPr>
        <w:t>Техническое обслуживание проводится в соответствии с руководством по эксплуатации изготовителя.</w:t>
      </w:r>
    </w:p>
    <w:p w14:paraId="29C8E28D" w14:textId="77777777" w:rsidR="003457E1" w:rsidRPr="00537201" w:rsidRDefault="003457E1" w:rsidP="003457E1">
      <w:pPr>
        <w:spacing w:after="0" w:line="240" w:lineRule="auto"/>
        <w:ind w:firstLine="284"/>
        <w:jc w:val="both"/>
        <w:rPr>
          <w:rFonts w:ascii="Tahoma" w:eastAsia="Times New Roman" w:hAnsi="Tahoma" w:cs="Tahoma"/>
          <w:color w:val="000000"/>
          <w:sz w:val="24"/>
          <w:szCs w:val="24"/>
        </w:rPr>
      </w:pPr>
    </w:p>
    <w:p w14:paraId="3AA1F67D" w14:textId="2065D833" w:rsidR="003457E1" w:rsidRPr="00537201" w:rsidRDefault="003457E1" w:rsidP="00A65286">
      <w:pPr>
        <w:spacing w:after="0" w:line="240" w:lineRule="auto"/>
        <w:ind w:firstLine="284"/>
        <w:jc w:val="both"/>
        <w:rPr>
          <w:rFonts w:ascii="Tahoma" w:eastAsia="Times New Roman" w:hAnsi="Tahoma" w:cs="Tahoma"/>
          <w:b/>
          <w:color w:val="000000"/>
          <w:sz w:val="24"/>
          <w:szCs w:val="24"/>
        </w:rPr>
      </w:pPr>
      <w:r w:rsidRPr="00537201">
        <w:rPr>
          <w:rFonts w:ascii="Tahoma" w:eastAsia="Times New Roman" w:hAnsi="Tahoma" w:cs="Tahoma"/>
          <w:b/>
          <w:color w:val="000000"/>
          <w:sz w:val="24"/>
          <w:szCs w:val="24"/>
        </w:rPr>
        <w:t>5.2. ТЭЦ-2</w:t>
      </w:r>
    </w:p>
    <w:tbl>
      <w:tblPr>
        <w:tblStyle w:val="12"/>
        <w:tblW w:w="0" w:type="auto"/>
        <w:tblLook w:val="04A0" w:firstRow="1" w:lastRow="0" w:firstColumn="1" w:lastColumn="0" w:noHBand="0" w:noVBand="1"/>
      </w:tblPr>
      <w:tblGrid>
        <w:gridCol w:w="4388"/>
        <w:gridCol w:w="5240"/>
      </w:tblGrid>
      <w:tr w:rsidR="003457E1" w:rsidRPr="00537201" w14:paraId="2C43C328"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7279EFCD" w14:textId="77777777" w:rsidR="003457E1" w:rsidRPr="00537201" w:rsidRDefault="003457E1">
            <w:pPr>
              <w:suppressAutoHyphens/>
              <w:ind w:right="230"/>
              <w:rPr>
                <w:rFonts w:ascii="Tahoma" w:hAnsi="Tahoma" w:cs="Tahoma"/>
                <w:color w:val="000000"/>
              </w:rPr>
            </w:pPr>
            <w:r w:rsidRPr="00537201">
              <w:rPr>
                <w:rFonts w:ascii="Tahoma" w:hAnsi="Tahoma" w:cs="Tahoma"/>
                <w:color w:val="000000"/>
              </w:rPr>
              <w:t>Предприятие-изготовитель (поставщик)</w:t>
            </w:r>
          </w:p>
        </w:tc>
        <w:tc>
          <w:tcPr>
            <w:tcW w:w="5244" w:type="dxa"/>
            <w:tcBorders>
              <w:top w:val="single" w:sz="4" w:space="0" w:color="auto"/>
              <w:left w:val="single" w:sz="4" w:space="0" w:color="auto"/>
              <w:bottom w:val="single" w:sz="4" w:space="0" w:color="auto"/>
              <w:right w:val="single" w:sz="4" w:space="0" w:color="auto"/>
            </w:tcBorders>
            <w:hideMark/>
          </w:tcPr>
          <w:p w14:paraId="4AF175DF" w14:textId="77777777" w:rsidR="003457E1" w:rsidRPr="00537201" w:rsidRDefault="003457E1">
            <w:pPr>
              <w:suppressAutoHyphens/>
              <w:ind w:right="230"/>
              <w:rPr>
                <w:rFonts w:ascii="Tahoma" w:hAnsi="Tahoma" w:cs="Tahoma"/>
                <w:color w:val="000000"/>
              </w:rPr>
            </w:pPr>
            <w:r w:rsidRPr="00537201">
              <w:rPr>
                <w:rFonts w:ascii="Tahoma" w:hAnsi="Tahoma" w:cs="Tahoma"/>
                <w:color w:val="000000"/>
              </w:rPr>
              <w:t>ОАО «ЩЛЗ»</w:t>
            </w:r>
          </w:p>
        </w:tc>
      </w:tr>
      <w:tr w:rsidR="003457E1" w:rsidRPr="00537201" w14:paraId="7A05218E"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3EA29286"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Назначение лифта</w:t>
            </w:r>
          </w:p>
        </w:tc>
        <w:tc>
          <w:tcPr>
            <w:tcW w:w="5244" w:type="dxa"/>
            <w:tcBorders>
              <w:top w:val="single" w:sz="4" w:space="0" w:color="auto"/>
              <w:left w:val="single" w:sz="4" w:space="0" w:color="auto"/>
              <w:bottom w:val="single" w:sz="4" w:space="0" w:color="auto"/>
              <w:right w:val="single" w:sz="4" w:space="0" w:color="auto"/>
            </w:tcBorders>
            <w:hideMark/>
          </w:tcPr>
          <w:p w14:paraId="7DDBF2F8"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 xml:space="preserve">Пассажирский </w:t>
            </w:r>
          </w:p>
        </w:tc>
      </w:tr>
      <w:tr w:rsidR="003457E1" w:rsidRPr="00537201" w14:paraId="428C54D8"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31E54264"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Модель (индекс) лифта</w:t>
            </w:r>
          </w:p>
        </w:tc>
        <w:tc>
          <w:tcPr>
            <w:tcW w:w="5244" w:type="dxa"/>
            <w:tcBorders>
              <w:top w:val="single" w:sz="4" w:space="0" w:color="auto"/>
              <w:left w:val="single" w:sz="4" w:space="0" w:color="auto"/>
              <w:bottom w:val="single" w:sz="4" w:space="0" w:color="auto"/>
              <w:right w:val="single" w:sz="4" w:space="0" w:color="auto"/>
            </w:tcBorders>
            <w:hideMark/>
          </w:tcPr>
          <w:p w14:paraId="4330CF45"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ПП-1001Е</w:t>
            </w:r>
          </w:p>
        </w:tc>
      </w:tr>
      <w:tr w:rsidR="003457E1" w:rsidRPr="00537201" w14:paraId="7245765F" w14:textId="77777777" w:rsidTr="00A65286">
        <w:trPr>
          <w:trHeight w:val="363"/>
        </w:trPr>
        <w:tc>
          <w:tcPr>
            <w:tcW w:w="4390" w:type="dxa"/>
            <w:tcBorders>
              <w:top w:val="single" w:sz="4" w:space="0" w:color="auto"/>
              <w:left w:val="single" w:sz="4" w:space="0" w:color="auto"/>
              <w:bottom w:val="single" w:sz="4" w:space="0" w:color="auto"/>
              <w:right w:val="single" w:sz="4" w:space="0" w:color="auto"/>
            </w:tcBorders>
            <w:hideMark/>
          </w:tcPr>
          <w:p w14:paraId="1C9FC6F3"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Заводской номер</w:t>
            </w:r>
          </w:p>
        </w:tc>
        <w:tc>
          <w:tcPr>
            <w:tcW w:w="5244" w:type="dxa"/>
            <w:tcBorders>
              <w:top w:val="single" w:sz="4" w:space="0" w:color="auto"/>
              <w:left w:val="single" w:sz="4" w:space="0" w:color="auto"/>
              <w:bottom w:val="single" w:sz="4" w:space="0" w:color="auto"/>
              <w:right w:val="single" w:sz="4" w:space="0" w:color="auto"/>
            </w:tcBorders>
            <w:hideMark/>
          </w:tcPr>
          <w:p w14:paraId="38A02202" w14:textId="77777777" w:rsidR="003457E1" w:rsidRPr="00537201" w:rsidRDefault="003457E1">
            <w:pPr>
              <w:suppressAutoHyphens/>
              <w:ind w:right="230"/>
              <w:rPr>
                <w:rFonts w:ascii="Tahoma" w:hAnsi="Tahoma" w:cs="Tahoma"/>
                <w:color w:val="000000"/>
              </w:rPr>
            </w:pPr>
            <w:r w:rsidRPr="00537201">
              <w:rPr>
                <w:rFonts w:ascii="Tahoma" w:hAnsi="Tahoma" w:cs="Tahoma"/>
                <w:color w:val="000000"/>
              </w:rPr>
              <w:t>69309</w:t>
            </w:r>
          </w:p>
        </w:tc>
      </w:tr>
      <w:tr w:rsidR="003457E1" w:rsidRPr="00537201" w14:paraId="60F82AAC"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6DDB1DEF"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Месяц и год изготовления</w:t>
            </w:r>
          </w:p>
        </w:tc>
        <w:tc>
          <w:tcPr>
            <w:tcW w:w="5244" w:type="dxa"/>
            <w:tcBorders>
              <w:top w:val="single" w:sz="4" w:space="0" w:color="auto"/>
              <w:left w:val="single" w:sz="4" w:space="0" w:color="auto"/>
              <w:bottom w:val="single" w:sz="4" w:space="0" w:color="auto"/>
              <w:right w:val="single" w:sz="4" w:space="0" w:color="auto"/>
            </w:tcBorders>
            <w:hideMark/>
          </w:tcPr>
          <w:p w14:paraId="0A184ABF"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Сентябрь 2019</w:t>
            </w:r>
          </w:p>
        </w:tc>
      </w:tr>
      <w:tr w:rsidR="003457E1" w:rsidRPr="00537201" w14:paraId="64E9F7F0"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2B89E58C"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Допустимая температура в шахте (минимальная и максимальная), ºС</w:t>
            </w:r>
          </w:p>
        </w:tc>
        <w:tc>
          <w:tcPr>
            <w:tcW w:w="5244" w:type="dxa"/>
            <w:tcBorders>
              <w:top w:val="single" w:sz="4" w:space="0" w:color="auto"/>
              <w:left w:val="single" w:sz="4" w:space="0" w:color="auto"/>
              <w:bottom w:val="single" w:sz="4" w:space="0" w:color="auto"/>
              <w:right w:val="single" w:sz="4" w:space="0" w:color="auto"/>
            </w:tcBorders>
            <w:hideMark/>
          </w:tcPr>
          <w:p w14:paraId="6437F643"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От +5 до +40°С</w:t>
            </w:r>
          </w:p>
          <w:p w14:paraId="51EF5057"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От +1 до +40°С</w:t>
            </w:r>
          </w:p>
        </w:tc>
      </w:tr>
      <w:tr w:rsidR="003457E1" w:rsidRPr="00537201" w14:paraId="59C8D911"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7ED9A653"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Окружающая среда, в которой может эксплуатироваться лифт</w:t>
            </w:r>
          </w:p>
        </w:tc>
        <w:tc>
          <w:tcPr>
            <w:tcW w:w="5244" w:type="dxa"/>
            <w:tcBorders>
              <w:top w:val="single" w:sz="4" w:space="0" w:color="auto"/>
              <w:left w:val="single" w:sz="4" w:space="0" w:color="auto"/>
              <w:bottom w:val="single" w:sz="4" w:space="0" w:color="auto"/>
              <w:right w:val="single" w:sz="4" w:space="0" w:color="auto"/>
            </w:tcBorders>
            <w:hideMark/>
          </w:tcPr>
          <w:p w14:paraId="7ECEACD1"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Относительная влажность не более 80% при +25 ºС, ненасыщенная пылью, не агрессивная, не взрывоопасная, не пожароопасная</w:t>
            </w:r>
          </w:p>
        </w:tc>
      </w:tr>
      <w:tr w:rsidR="003457E1" w:rsidRPr="00537201" w14:paraId="392231BD"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093C46DB"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Нормативные документы, в соответствии с которыми изготовлен лифт (ГОСТ, ТУ и т.п.)</w:t>
            </w:r>
          </w:p>
        </w:tc>
        <w:tc>
          <w:tcPr>
            <w:tcW w:w="5244" w:type="dxa"/>
            <w:tcBorders>
              <w:top w:val="single" w:sz="4" w:space="0" w:color="auto"/>
              <w:left w:val="single" w:sz="4" w:space="0" w:color="auto"/>
              <w:bottom w:val="single" w:sz="4" w:space="0" w:color="auto"/>
              <w:right w:val="single" w:sz="4" w:space="0" w:color="auto"/>
            </w:tcBorders>
            <w:hideMark/>
          </w:tcPr>
          <w:p w14:paraId="687705B0" w14:textId="77777777" w:rsidR="003457E1" w:rsidRPr="00537201" w:rsidRDefault="003457E1">
            <w:pPr>
              <w:suppressAutoHyphens/>
              <w:ind w:right="230"/>
              <w:jc w:val="both"/>
              <w:rPr>
                <w:rFonts w:ascii="Tahoma" w:hAnsi="Tahoma" w:cs="Tahoma"/>
                <w:color w:val="000000"/>
              </w:rPr>
            </w:pPr>
            <w:r w:rsidRPr="00537201">
              <w:rPr>
                <w:rFonts w:ascii="Tahoma" w:hAnsi="Tahoma" w:cs="Tahoma"/>
              </w:rPr>
              <w:t>ТР ТС 011/2011 «Безопасность лифтов», ГОСТ Р 53780-2010, ТУ 4836-179-00240572-2007.</w:t>
            </w:r>
          </w:p>
        </w:tc>
      </w:tr>
      <w:tr w:rsidR="003457E1" w:rsidRPr="00537201" w14:paraId="754AD2FF"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6FDB02B6"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 xml:space="preserve">Назначенный срок эксплуатации </w:t>
            </w:r>
          </w:p>
        </w:tc>
        <w:tc>
          <w:tcPr>
            <w:tcW w:w="5244" w:type="dxa"/>
            <w:tcBorders>
              <w:top w:val="single" w:sz="4" w:space="0" w:color="auto"/>
              <w:left w:val="single" w:sz="4" w:space="0" w:color="auto"/>
              <w:bottom w:val="single" w:sz="4" w:space="0" w:color="auto"/>
              <w:right w:val="single" w:sz="4" w:space="0" w:color="auto"/>
            </w:tcBorders>
            <w:hideMark/>
          </w:tcPr>
          <w:p w14:paraId="40040544"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25 лет</w:t>
            </w:r>
          </w:p>
        </w:tc>
      </w:tr>
      <w:tr w:rsidR="003457E1" w:rsidRPr="00537201" w14:paraId="1BBD6634"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528D83E9"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Номинальная грузоподъемность, кг</w:t>
            </w:r>
          </w:p>
        </w:tc>
        <w:tc>
          <w:tcPr>
            <w:tcW w:w="5244" w:type="dxa"/>
            <w:tcBorders>
              <w:top w:val="single" w:sz="4" w:space="0" w:color="auto"/>
              <w:left w:val="single" w:sz="4" w:space="0" w:color="auto"/>
              <w:bottom w:val="single" w:sz="4" w:space="0" w:color="auto"/>
              <w:right w:val="single" w:sz="4" w:space="0" w:color="auto"/>
            </w:tcBorders>
            <w:hideMark/>
          </w:tcPr>
          <w:p w14:paraId="1A0A647A"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1000</w:t>
            </w:r>
          </w:p>
        </w:tc>
      </w:tr>
      <w:tr w:rsidR="003457E1" w:rsidRPr="00537201" w14:paraId="767CD735"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4C06901D"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Число пассажиров (макс.)</w:t>
            </w:r>
          </w:p>
        </w:tc>
        <w:tc>
          <w:tcPr>
            <w:tcW w:w="5244" w:type="dxa"/>
            <w:tcBorders>
              <w:top w:val="single" w:sz="4" w:space="0" w:color="auto"/>
              <w:left w:val="single" w:sz="4" w:space="0" w:color="auto"/>
              <w:bottom w:val="single" w:sz="4" w:space="0" w:color="auto"/>
              <w:right w:val="single" w:sz="4" w:space="0" w:color="auto"/>
            </w:tcBorders>
            <w:hideMark/>
          </w:tcPr>
          <w:p w14:paraId="32D37D5B"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13</w:t>
            </w:r>
          </w:p>
        </w:tc>
      </w:tr>
      <w:tr w:rsidR="003457E1" w:rsidRPr="00537201" w14:paraId="7863C117"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2E591393"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Номинальная скорость движения кабины, м/с</w:t>
            </w:r>
          </w:p>
        </w:tc>
        <w:tc>
          <w:tcPr>
            <w:tcW w:w="5244" w:type="dxa"/>
            <w:tcBorders>
              <w:top w:val="single" w:sz="4" w:space="0" w:color="auto"/>
              <w:left w:val="single" w:sz="4" w:space="0" w:color="auto"/>
              <w:bottom w:val="single" w:sz="4" w:space="0" w:color="auto"/>
              <w:right w:val="single" w:sz="4" w:space="0" w:color="auto"/>
            </w:tcBorders>
            <w:hideMark/>
          </w:tcPr>
          <w:p w14:paraId="2A50CA0B"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1,0</w:t>
            </w:r>
          </w:p>
        </w:tc>
      </w:tr>
      <w:tr w:rsidR="003457E1" w:rsidRPr="00537201" w14:paraId="42AFCC0B"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25F378EE"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Скорость движения кабины в режиме «Ревизия», м/с</w:t>
            </w:r>
          </w:p>
        </w:tc>
        <w:tc>
          <w:tcPr>
            <w:tcW w:w="5244" w:type="dxa"/>
            <w:tcBorders>
              <w:top w:val="single" w:sz="4" w:space="0" w:color="auto"/>
              <w:left w:val="single" w:sz="4" w:space="0" w:color="auto"/>
              <w:bottom w:val="single" w:sz="4" w:space="0" w:color="auto"/>
              <w:right w:val="single" w:sz="4" w:space="0" w:color="auto"/>
            </w:tcBorders>
            <w:hideMark/>
          </w:tcPr>
          <w:p w14:paraId="087319C2"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0,4</w:t>
            </w:r>
          </w:p>
        </w:tc>
      </w:tr>
      <w:tr w:rsidR="003457E1" w:rsidRPr="00537201" w14:paraId="5D74CA2A"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6D338E0C"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Система управления</w:t>
            </w:r>
          </w:p>
        </w:tc>
        <w:tc>
          <w:tcPr>
            <w:tcW w:w="5244" w:type="dxa"/>
            <w:tcBorders>
              <w:top w:val="single" w:sz="4" w:space="0" w:color="auto"/>
              <w:left w:val="single" w:sz="4" w:space="0" w:color="auto"/>
              <w:bottom w:val="single" w:sz="4" w:space="0" w:color="auto"/>
              <w:right w:val="single" w:sz="4" w:space="0" w:color="auto"/>
            </w:tcBorders>
            <w:hideMark/>
          </w:tcPr>
          <w:p w14:paraId="6DDD4A35"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Смешанная, собирательная при движении вверх и вниз. Одиночная</w:t>
            </w:r>
          </w:p>
        </w:tc>
      </w:tr>
      <w:tr w:rsidR="003457E1" w:rsidRPr="00537201" w14:paraId="096755A3"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647C9149"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Число остановок</w:t>
            </w:r>
          </w:p>
        </w:tc>
        <w:tc>
          <w:tcPr>
            <w:tcW w:w="5244" w:type="dxa"/>
            <w:tcBorders>
              <w:top w:val="single" w:sz="4" w:space="0" w:color="auto"/>
              <w:left w:val="single" w:sz="4" w:space="0" w:color="auto"/>
              <w:bottom w:val="single" w:sz="4" w:space="0" w:color="auto"/>
              <w:right w:val="single" w:sz="4" w:space="0" w:color="auto"/>
            </w:tcBorders>
            <w:hideMark/>
          </w:tcPr>
          <w:p w14:paraId="19DE8A2B"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4</w:t>
            </w:r>
          </w:p>
        </w:tc>
      </w:tr>
      <w:tr w:rsidR="003457E1" w:rsidRPr="00537201" w14:paraId="7A2CEE6C"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5C4D02AA"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Число дверей шахты</w:t>
            </w:r>
          </w:p>
        </w:tc>
        <w:tc>
          <w:tcPr>
            <w:tcW w:w="5244" w:type="dxa"/>
            <w:tcBorders>
              <w:top w:val="single" w:sz="4" w:space="0" w:color="auto"/>
              <w:left w:val="single" w:sz="4" w:space="0" w:color="auto"/>
              <w:bottom w:val="single" w:sz="4" w:space="0" w:color="auto"/>
              <w:right w:val="single" w:sz="4" w:space="0" w:color="auto"/>
            </w:tcBorders>
            <w:hideMark/>
          </w:tcPr>
          <w:p w14:paraId="116C134B"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4</w:t>
            </w:r>
          </w:p>
        </w:tc>
      </w:tr>
      <w:tr w:rsidR="003457E1" w:rsidRPr="00537201" w14:paraId="2266C786" w14:textId="77777777" w:rsidTr="00A65286">
        <w:tc>
          <w:tcPr>
            <w:tcW w:w="4390" w:type="dxa"/>
            <w:tcBorders>
              <w:top w:val="single" w:sz="4" w:space="0" w:color="auto"/>
              <w:left w:val="single" w:sz="4" w:space="0" w:color="auto"/>
              <w:bottom w:val="single" w:sz="4" w:space="0" w:color="auto"/>
              <w:right w:val="single" w:sz="4" w:space="0" w:color="auto"/>
            </w:tcBorders>
            <w:hideMark/>
          </w:tcPr>
          <w:p w14:paraId="28C39EB2"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Высота подъема, м</w:t>
            </w:r>
          </w:p>
        </w:tc>
        <w:tc>
          <w:tcPr>
            <w:tcW w:w="5244" w:type="dxa"/>
            <w:tcBorders>
              <w:top w:val="single" w:sz="4" w:space="0" w:color="auto"/>
              <w:left w:val="single" w:sz="4" w:space="0" w:color="auto"/>
              <w:bottom w:val="single" w:sz="4" w:space="0" w:color="auto"/>
              <w:right w:val="single" w:sz="4" w:space="0" w:color="auto"/>
            </w:tcBorders>
            <w:hideMark/>
          </w:tcPr>
          <w:p w14:paraId="73ABD712"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25,78</w:t>
            </w:r>
          </w:p>
        </w:tc>
      </w:tr>
    </w:tbl>
    <w:p w14:paraId="5C012E6E" w14:textId="77777777" w:rsidR="003457E1" w:rsidRPr="00537201" w:rsidRDefault="003457E1" w:rsidP="00A65286">
      <w:pPr>
        <w:spacing w:after="0" w:line="240" w:lineRule="auto"/>
        <w:jc w:val="both"/>
        <w:rPr>
          <w:rFonts w:ascii="Tahoma" w:eastAsia="Times New Roman" w:hAnsi="Tahoma" w:cs="Tahoma"/>
          <w:color w:val="000000"/>
        </w:rPr>
      </w:pPr>
    </w:p>
    <w:tbl>
      <w:tblPr>
        <w:tblStyle w:val="12"/>
        <w:tblW w:w="0" w:type="auto"/>
        <w:tblLook w:val="04A0" w:firstRow="1" w:lastRow="0" w:firstColumn="1" w:lastColumn="0" w:noHBand="0" w:noVBand="1"/>
      </w:tblPr>
      <w:tblGrid>
        <w:gridCol w:w="4353"/>
        <w:gridCol w:w="5275"/>
      </w:tblGrid>
      <w:tr w:rsidR="003457E1" w:rsidRPr="00537201" w14:paraId="53A3E530"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345F0821" w14:textId="77777777" w:rsidR="003457E1" w:rsidRPr="00537201" w:rsidRDefault="003457E1">
            <w:pPr>
              <w:suppressAutoHyphens/>
              <w:ind w:right="230"/>
              <w:rPr>
                <w:rFonts w:ascii="Tahoma" w:hAnsi="Tahoma" w:cs="Tahoma"/>
                <w:color w:val="000000"/>
              </w:rPr>
            </w:pPr>
            <w:r w:rsidRPr="00537201">
              <w:rPr>
                <w:rFonts w:ascii="Tahoma" w:hAnsi="Tahoma" w:cs="Tahoma"/>
                <w:color w:val="000000"/>
              </w:rPr>
              <w:t>Предприятие-изготовитель (поставщик)</w:t>
            </w:r>
          </w:p>
        </w:tc>
        <w:tc>
          <w:tcPr>
            <w:tcW w:w="5276" w:type="dxa"/>
            <w:tcBorders>
              <w:top w:val="single" w:sz="4" w:space="0" w:color="auto"/>
              <w:left w:val="single" w:sz="4" w:space="0" w:color="auto"/>
              <w:bottom w:val="single" w:sz="4" w:space="0" w:color="auto"/>
              <w:right w:val="single" w:sz="4" w:space="0" w:color="auto"/>
            </w:tcBorders>
            <w:hideMark/>
          </w:tcPr>
          <w:p w14:paraId="3CC7AF7B" w14:textId="77777777" w:rsidR="003457E1" w:rsidRPr="00537201" w:rsidRDefault="003457E1">
            <w:pPr>
              <w:suppressAutoHyphens/>
              <w:ind w:right="230"/>
              <w:rPr>
                <w:rFonts w:ascii="Tahoma" w:hAnsi="Tahoma" w:cs="Tahoma"/>
                <w:color w:val="000000"/>
              </w:rPr>
            </w:pPr>
            <w:r w:rsidRPr="00537201">
              <w:rPr>
                <w:rFonts w:ascii="Tahoma" w:hAnsi="Tahoma" w:cs="Tahoma"/>
                <w:color w:val="000000"/>
              </w:rPr>
              <w:t>ОАО «ЩЛЗ»</w:t>
            </w:r>
          </w:p>
        </w:tc>
      </w:tr>
      <w:tr w:rsidR="003457E1" w:rsidRPr="00537201" w14:paraId="5CC79F5F"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519C44AB"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Назначение лифта</w:t>
            </w:r>
          </w:p>
        </w:tc>
        <w:tc>
          <w:tcPr>
            <w:tcW w:w="5276" w:type="dxa"/>
            <w:tcBorders>
              <w:top w:val="single" w:sz="4" w:space="0" w:color="auto"/>
              <w:left w:val="single" w:sz="4" w:space="0" w:color="auto"/>
              <w:bottom w:val="single" w:sz="4" w:space="0" w:color="auto"/>
              <w:right w:val="single" w:sz="4" w:space="0" w:color="auto"/>
            </w:tcBorders>
            <w:hideMark/>
          </w:tcPr>
          <w:p w14:paraId="730332FA"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 xml:space="preserve">Пассажирский </w:t>
            </w:r>
          </w:p>
        </w:tc>
      </w:tr>
      <w:tr w:rsidR="003457E1" w:rsidRPr="00537201" w14:paraId="41899626"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7139F7C5"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Модель (индекс) лифта</w:t>
            </w:r>
          </w:p>
        </w:tc>
        <w:tc>
          <w:tcPr>
            <w:tcW w:w="5276" w:type="dxa"/>
            <w:tcBorders>
              <w:top w:val="single" w:sz="4" w:space="0" w:color="auto"/>
              <w:left w:val="single" w:sz="4" w:space="0" w:color="auto"/>
              <w:bottom w:val="single" w:sz="4" w:space="0" w:color="auto"/>
              <w:right w:val="single" w:sz="4" w:space="0" w:color="auto"/>
            </w:tcBorders>
            <w:hideMark/>
          </w:tcPr>
          <w:p w14:paraId="57E32EDC"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ПП-1011Е</w:t>
            </w:r>
          </w:p>
        </w:tc>
      </w:tr>
      <w:tr w:rsidR="003457E1" w:rsidRPr="00537201" w14:paraId="12E26158" w14:textId="77777777" w:rsidTr="003457E1">
        <w:trPr>
          <w:trHeight w:val="363"/>
        </w:trPr>
        <w:tc>
          <w:tcPr>
            <w:tcW w:w="4353" w:type="dxa"/>
            <w:tcBorders>
              <w:top w:val="single" w:sz="4" w:space="0" w:color="auto"/>
              <w:left w:val="single" w:sz="4" w:space="0" w:color="auto"/>
              <w:bottom w:val="single" w:sz="4" w:space="0" w:color="auto"/>
              <w:right w:val="single" w:sz="4" w:space="0" w:color="auto"/>
            </w:tcBorders>
            <w:hideMark/>
          </w:tcPr>
          <w:p w14:paraId="5651FCAE"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Заводской номер</w:t>
            </w:r>
          </w:p>
        </w:tc>
        <w:tc>
          <w:tcPr>
            <w:tcW w:w="5276" w:type="dxa"/>
            <w:tcBorders>
              <w:top w:val="single" w:sz="4" w:space="0" w:color="auto"/>
              <w:left w:val="single" w:sz="4" w:space="0" w:color="auto"/>
              <w:bottom w:val="single" w:sz="4" w:space="0" w:color="auto"/>
              <w:right w:val="single" w:sz="4" w:space="0" w:color="auto"/>
            </w:tcBorders>
            <w:hideMark/>
          </w:tcPr>
          <w:p w14:paraId="225786FD" w14:textId="77777777" w:rsidR="003457E1" w:rsidRPr="00537201" w:rsidRDefault="003457E1">
            <w:pPr>
              <w:suppressAutoHyphens/>
              <w:ind w:right="230"/>
              <w:rPr>
                <w:rFonts w:ascii="Tahoma" w:hAnsi="Tahoma" w:cs="Tahoma"/>
                <w:color w:val="000000"/>
              </w:rPr>
            </w:pPr>
            <w:r w:rsidRPr="00537201">
              <w:rPr>
                <w:rFonts w:ascii="Tahoma" w:hAnsi="Tahoma" w:cs="Tahoma"/>
                <w:color w:val="000000"/>
              </w:rPr>
              <w:t>69310</w:t>
            </w:r>
          </w:p>
        </w:tc>
      </w:tr>
      <w:tr w:rsidR="003457E1" w:rsidRPr="00537201" w14:paraId="0C6ED7F3"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11BD20BF"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Месяц и год изготовления</w:t>
            </w:r>
          </w:p>
        </w:tc>
        <w:tc>
          <w:tcPr>
            <w:tcW w:w="5276" w:type="dxa"/>
            <w:tcBorders>
              <w:top w:val="single" w:sz="4" w:space="0" w:color="auto"/>
              <w:left w:val="single" w:sz="4" w:space="0" w:color="auto"/>
              <w:bottom w:val="single" w:sz="4" w:space="0" w:color="auto"/>
              <w:right w:val="single" w:sz="4" w:space="0" w:color="auto"/>
            </w:tcBorders>
            <w:hideMark/>
          </w:tcPr>
          <w:p w14:paraId="1F9E0692"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Сентябрь 2019</w:t>
            </w:r>
          </w:p>
        </w:tc>
      </w:tr>
      <w:tr w:rsidR="003457E1" w:rsidRPr="00537201" w14:paraId="3134D3FF"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135F2EA4"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Допустимая температура в шахте (минимальная и максимальная), ºС</w:t>
            </w:r>
          </w:p>
        </w:tc>
        <w:tc>
          <w:tcPr>
            <w:tcW w:w="5276" w:type="dxa"/>
            <w:tcBorders>
              <w:top w:val="single" w:sz="4" w:space="0" w:color="auto"/>
              <w:left w:val="single" w:sz="4" w:space="0" w:color="auto"/>
              <w:bottom w:val="single" w:sz="4" w:space="0" w:color="auto"/>
              <w:right w:val="single" w:sz="4" w:space="0" w:color="auto"/>
            </w:tcBorders>
            <w:hideMark/>
          </w:tcPr>
          <w:p w14:paraId="458D073E"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От +5 до +40°С</w:t>
            </w:r>
          </w:p>
          <w:p w14:paraId="4E5BC22B"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От +1 до +40°С</w:t>
            </w:r>
          </w:p>
        </w:tc>
      </w:tr>
      <w:tr w:rsidR="003457E1" w:rsidRPr="00537201" w14:paraId="4E900E3E"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52B5B873"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Окружающая среда, в которой может эксплуатироваться лифт</w:t>
            </w:r>
          </w:p>
        </w:tc>
        <w:tc>
          <w:tcPr>
            <w:tcW w:w="5276" w:type="dxa"/>
            <w:tcBorders>
              <w:top w:val="single" w:sz="4" w:space="0" w:color="auto"/>
              <w:left w:val="single" w:sz="4" w:space="0" w:color="auto"/>
              <w:bottom w:val="single" w:sz="4" w:space="0" w:color="auto"/>
              <w:right w:val="single" w:sz="4" w:space="0" w:color="auto"/>
            </w:tcBorders>
            <w:hideMark/>
          </w:tcPr>
          <w:p w14:paraId="2071F350"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Относительная влажность не более 80% при +25 ºС, ненасыщенная пылью, не агрессивная, не взрывоопасная, не пожароопасная</w:t>
            </w:r>
          </w:p>
        </w:tc>
      </w:tr>
      <w:tr w:rsidR="003457E1" w:rsidRPr="00537201" w14:paraId="3E71CEBC"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077F339F"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Нормативные документы, в соответствии с которыми изготовлен лифт (ГОСТ, ТУ и т.п.)</w:t>
            </w:r>
          </w:p>
        </w:tc>
        <w:tc>
          <w:tcPr>
            <w:tcW w:w="5276" w:type="dxa"/>
            <w:tcBorders>
              <w:top w:val="single" w:sz="4" w:space="0" w:color="auto"/>
              <w:left w:val="single" w:sz="4" w:space="0" w:color="auto"/>
              <w:bottom w:val="single" w:sz="4" w:space="0" w:color="auto"/>
              <w:right w:val="single" w:sz="4" w:space="0" w:color="auto"/>
            </w:tcBorders>
            <w:hideMark/>
          </w:tcPr>
          <w:p w14:paraId="35EC1F19" w14:textId="77777777" w:rsidR="003457E1" w:rsidRPr="00537201" w:rsidRDefault="003457E1">
            <w:pPr>
              <w:suppressAutoHyphens/>
              <w:ind w:right="230"/>
              <w:jc w:val="both"/>
              <w:rPr>
                <w:rFonts w:ascii="Tahoma" w:hAnsi="Tahoma" w:cs="Tahoma"/>
                <w:color w:val="000000"/>
              </w:rPr>
            </w:pPr>
            <w:r w:rsidRPr="00537201">
              <w:rPr>
                <w:rFonts w:ascii="Tahoma" w:hAnsi="Tahoma" w:cs="Tahoma"/>
              </w:rPr>
              <w:t>ТР ТС 011/2011 «Безопасность лифтов», ГОСТ Р 53780-2010, ТУ 4836-179-00240572-2007.</w:t>
            </w:r>
          </w:p>
        </w:tc>
      </w:tr>
      <w:tr w:rsidR="003457E1" w:rsidRPr="00537201" w14:paraId="1143C387"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2F14D52B"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 xml:space="preserve">Назначенный срок эксплуатации </w:t>
            </w:r>
          </w:p>
        </w:tc>
        <w:tc>
          <w:tcPr>
            <w:tcW w:w="5276" w:type="dxa"/>
            <w:tcBorders>
              <w:top w:val="single" w:sz="4" w:space="0" w:color="auto"/>
              <w:left w:val="single" w:sz="4" w:space="0" w:color="auto"/>
              <w:bottom w:val="single" w:sz="4" w:space="0" w:color="auto"/>
              <w:right w:val="single" w:sz="4" w:space="0" w:color="auto"/>
            </w:tcBorders>
            <w:hideMark/>
          </w:tcPr>
          <w:p w14:paraId="4D42A86A"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25 лет</w:t>
            </w:r>
          </w:p>
        </w:tc>
      </w:tr>
      <w:tr w:rsidR="003457E1" w:rsidRPr="00537201" w14:paraId="7AF92741"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6FB0BD6D"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Номинальная грузоподъемность, кг</w:t>
            </w:r>
          </w:p>
        </w:tc>
        <w:tc>
          <w:tcPr>
            <w:tcW w:w="5276" w:type="dxa"/>
            <w:tcBorders>
              <w:top w:val="single" w:sz="4" w:space="0" w:color="auto"/>
              <w:left w:val="single" w:sz="4" w:space="0" w:color="auto"/>
              <w:bottom w:val="single" w:sz="4" w:space="0" w:color="auto"/>
              <w:right w:val="single" w:sz="4" w:space="0" w:color="auto"/>
            </w:tcBorders>
            <w:hideMark/>
          </w:tcPr>
          <w:p w14:paraId="6A5FDEF4"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1000</w:t>
            </w:r>
          </w:p>
        </w:tc>
      </w:tr>
      <w:tr w:rsidR="003457E1" w:rsidRPr="00537201" w14:paraId="15F0A363"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4363E90A"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Число пассажиров (макс.)</w:t>
            </w:r>
          </w:p>
        </w:tc>
        <w:tc>
          <w:tcPr>
            <w:tcW w:w="5276" w:type="dxa"/>
            <w:tcBorders>
              <w:top w:val="single" w:sz="4" w:space="0" w:color="auto"/>
              <w:left w:val="single" w:sz="4" w:space="0" w:color="auto"/>
              <w:bottom w:val="single" w:sz="4" w:space="0" w:color="auto"/>
              <w:right w:val="single" w:sz="4" w:space="0" w:color="auto"/>
            </w:tcBorders>
            <w:hideMark/>
          </w:tcPr>
          <w:p w14:paraId="6AF00B5B"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13</w:t>
            </w:r>
          </w:p>
        </w:tc>
      </w:tr>
      <w:tr w:rsidR="003457E1" w:rsidRPr="00537201" w14:paraId="31E345BC"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4BB8D439"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Номинальная скорость движения кабины, м/с</w:t>
            </w:r>
          </w:p>
        </w:tc>
        <w:tc>
          <w:tcPr>
            <w:tcW w:w="5276" w:type="dxa"/>
            <w:tcBorders>
              <w:top w:val="single" w:sz="4" w:space="0" w:color="auto"/>
              <w:left w:val="single" w:sz="4" w:space="0" w:color="auto"/>
              <w:bottom w:val="single" w:sz="4" w:space="0" w:color="auto"/>
              <w:right w:val="single" w:sz="4" w:space="0" w:color="auto"/>
            </w:tcBorders>
            <w:hideMark/>
          </w:tcPr>
          <w:p w14:paraId="0CB25E96"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1,0</w:t>
            </w:r>
          </w:p>
        </w:tc>
      </w:tr>
      <w:tr w:rsidR="003457E1" w:rsidRPr="00537201" w14:paraId="4BFC18FE"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76F6FB56"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Скорость движения кабины в режиме «Ревизия», м/с</w:t>
            </w:r>
          </w:p>
        </w:tc>
        <w:tc>
          <w:tcPr>
            <w:tcW w:w="5276" w:type="dxa"/>
            <w:tcBorders>
              <w:top w:val="single" w:sz="4" w:space="0" w:color="auto"/>
              <w:left w:val="single" w:sz="4" w:space="0" w:color="auto"/>
              <w:bottom w:val="single" w:sz="4" w:space="0" w:color="auto"/>
              <w:right w:val="single" w:sz="4" w:space="0" w:color="auto"/>
            </w:tcBorders>
            <w:hideMark/>
          </w:tcPr>
          <w:p w14:paraId="7C14FB5D"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0,4</w:t>
            </w:r>
          </w:p>
        </w:tc>
      </w:tr>
      <w:tr w:rsidR="003457E1" w:rsidRPr="00537201" w14:paraId="1743D837"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2157AC01"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Система управления</w:t>
            </w:r>
          </w:p>
        </w:tc>
        <w:tc>
          <w:tcPr>
            <w:tcW w:w="5276" w:type="dxa"/>
            <w:tcBorders>
              <w:top w:val="single" w:sz="4" w:space="0" w:color="auto"/>
              <w:left w:val="single" w:sz="4" w:space="0" w:color="auto"/>
              <w:bottom w:val="single" w:sz="4" w:space="0" w:color="auto"/>
              <w:right w:val="single" w:sz="4" w:space="0" w:color="auto"/>
            </w:tcBorders>
            <w:hideMark/>
          </w:tcPr>
          <w:p w14:paraId="3B6E7323"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Смешанная, собирательная при движении вверх и вниз. Одиночная</w:t>
            </w:r>
          </w:p>
        </w:tc>
      </w:tr>
      <w:tr w:rsidR="003457E1" w:rsidRPr="00537201" w14:paraId="77FAD580"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20CA68EF"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Число остановок</w:t>
            </w:r>
          </w:p>
        </w:tc>
        <w:tc>
          <w:tcPr>
            <w:tcW w:w="5276" w:type="dxa"/>
            <w:tcBorders>
              <w:top w:val="single" w:sz="4" w:space="0" w:color="auto"/>
              <w:left w:val="single" w:sz="4" w:space="0" w:color="auto"/>
              <w:bottom w:val="single" w:sz="4" w:space="0" w:color="auto"/>
              <w:right w:val="single" w:sz="4" w:space="0" w:color="auto"/>
            </w:tcBorders>
            <w:hideMark/>
          </w:tcPr>
          <w:p w14:paraId="10286016"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10</w:t>
            </w:r>
          </w:p>
        </w:tc>
      </w:tr>
      <w:tr w:rsidR="003457E1" w:rsidRPr="00537201" w14:paraId="45EE8DEC"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6CDD8177"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Число дверей шахты</w:t>
            </w:r>
          </w:p>
        </w:tc>
        <w:tc>
          <w:tcPr>
            <w:tcW w:w="5276" w:type="dxa"/>
            <w:tcBorders>
              <w:top w:val="single" w:sz="4" w:space="0" w:color="auto"/>
              <w:left w:val="single" w:sz="4" w:space="0" w:color="auto"/>
              <w:bottom w:val="single" w:sz="4" w:space="0" w:color="auto"/>
              <w:right w:val="single" w:sz="4" w:space="0" w:color="auto"/>
            </w:tcBorders>
            <w:hideMark/>
          </w:tcPr>
          <w:p w14:paraId="08BC96B7"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10</w:t>
            </w:r>
          </w:p>
        </w:tc>
      </w:tr>
      <w:tr w:rsidR="003457E1" w:rsidRPr="00537201" w14:paraId="0A61AE12" w14:textId="77777777" w:rsidTr="003457E1">
        <w:tc>
          <w:tcPr>
            <w:tcW w:w="4353" w:type="dxa"/>
            <w:tcBorders>
              <w:top w:val="single" w:sz="4" w:space="0" w:color="auto"/>
              <w:left w:val="single" w:sz="4" w:space="0" w:color="auto"/>
              <w:bottom w:val="single" w:sz="4" w:space="0" w:color="auto"/>
              <w:right w:val="single" w:sz="4" w:space="0" w:color="auto"/>
            </w:tcBorders>
            <w:hideMark/>
          </w:tcPr>
          <w:p w14:paraId="6BC76D59"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Высота подъема, м</w:t>
            </w:r>
          </w:p>
        </w:tc>
        <w:tc>
          <w:tcPr>
            <w:tcW w:w="5276" w:type="dxa"/>
            <w:tcBorders>
              <w:top w:val="single" w:sz="4" w:space="0" w:color="auto"/>
              <w:left w:val="single" w:sz="4" w:space="0" w:color="auto"/>
              <w:bottom w:val="single" w:sz="4" w:space="0" w:color="auto"/>
              <w:right w:val="single" w:sz="4" w:space="0" w:color="auto"/>
            </w:tcBorders>
            <w:hideMark/>
          </w:tcPr>
          <w:p w14:paraId="5CBAEEA2" w14:textId="77777777" w:rsidR="003457E1" w:rsidRPr="00537201" w:rsidRDefault="003457E1">
            <w:pPr>
              <w:suppressAutoHyphens/>
              <w:ind w:right="230"/>
              <w:jc w:val="both"/>
              <w:rPr>
                <w:rFonts w:ascii="Tahoma" w:hAnsi="Tahoma" w:cs="Tahoma"/>
                <w:color w:val="000000"/>
              </w:rPr>
            </w:pPr>
            <w:r w:rsidRPr="00537201">
              <w:rPr>
                <w:rFonts w:ascii="Tahoma" w:hAnsi="Tahoma" w:cs="Tahoma"/>
                <w:color w:val="000000"/>
              </w:rPr>
              <w:t>38,8</w:t>
            </w:r>
          </w:p>
        </w:tc>
      </w:tr>
    </w:tbl>
    <w:p w14:paraId="605FAD9F" w14:textId="6BECB8C2" w:rsidR="003457E1" w:rsidRPr="00537201" w:rsidRDefault="003457E1" w:rsidP="003457E1">
      <w:pPr>
        <w:spacing w:after="0" w:line="240" w:lineRule="auto"/>
        <w:ind w:firstLine="284"/>
        <w:jc w:val="both"/>
        <w:rPr>
          <w:rFonts w:ascii="Tahoma" w:eastAsia="Times New Roman" w:hAnsi="Tahoma" w:cs="Tahoma"/>
          <w:color w:val="000000"/>
          <w:sz w:val="24"/>
          <w:szCs w:val="24"/>
        </w:rPr>
      </w:pPr>
    </w:p>
    <w:p w14:paraId="519498BC" w14:textId="77777777" w:rsidR="003457E1" w:rsidRPr="00537201" w:rsidRDefault="003457E1" w:rsidP="003457E1">
      <w:pPr>
        <w:tabs>
          <w:tab w:val="left" w:pos="56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Виды технического обслуживания лифта:</w:t>
      </w:r>
    </w:p>
    <w:p w14:paraId="4CB43452"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ежемесячное техническое обслуживание (ТО-1); </w:t>
      </w:r>
    </w:p>
    <w:p w14:paraId="38480754"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квартальное техническое обслуживание (ТО-3); </w:t>
      </w:r>
    </w:p>
    <w:p w14:paraId="3E4DFDAE"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полугодовое техническое обслуживание (ТО-6); </w:t>
      </w:r>
    </w:p>
    <w:p w14:paraId="5109BFB8"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годовое техническое обслуживание (ТО-12);</w:t>
      </w:r>
    </w:p>
    <w:p w14:paraId="7E0CE8EE"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аварийно-техническое обслуживание;</w:t>
      </w:r>
    </w:p>
    <w:p w14:paraId="5050F2AA"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обслуживание </w:t>
      </w:r>
      <w:r w:rsidRPr="00537201">
        <w:rPr>
          <w:rFonts w:ascii="Tahoma" w:eastAsia="Times New Roman" w:hAnsi="Tahoma" w:cs="Tahoma"/>
          <w:sz w:val="24"/>
          <w:szCs w:val="24"/>
        </w:rPr>
        <w:t>оборудования систем диспетчерского контроля.</w:t>
      </w:r>
      <w:r w:rsidRPr="00537201">
        <w:rPr>
          <w:rFonts w:ascii="Tahoma" w:eastAsia="Times New Roman" w:hAnsi="Tahoma" w:cs="Tahoma"/>
          <w:snapToGrid w:val="0"/>
          <w:sz w:val="24"/>
          <w:szCs w:val="24"/>
        </w:rPr>
        <w:t xml:space="preserve"> </w:t>
      </w:r>
    </w:p>
    <w:p w14:paraId="4C7A3581"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p>
    <w:p w14:paraId="0763763A"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Ежемесячное техническое обслуживание (ТО-1) - проводится не реже одного раза в месяц.</w:t>
      </w:r>
    </w:p>
    <w:p w14:paraId="0DBB32D1"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Перечень услуг:</w:t>
      </w:r>
    </w:p>
    <w:p w14:paraId="619921B0"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w:t>
      </w:r>
      <w:r w:rsidRPr="00537201">
        <w:rPr>
          <w:rFonts w:ascii="Tahoma" w:eastAsia="Times New Roman" w:hAnsi="Tahoma" w:cs="Tahoma"/>
          <w:b/>
          <w:snapToGrid w:val="0"/>
          <w:sz w:val="24"/>
          <w:szCs w:val="24"/>
        </w:rPr>
        <w:t>проверка оборудования на основном посадочном этаже:</w:t>
      </w:r>
      <w:r w:rsidRPr="00537201">
        <w:rPr>
          <w:rFonts w:ascii="Tahoma" w:eastAsia="Times New Roman" w:hAnsi="Tahoma" w:cs="Tahoma"/>
          <w:snapToGrid w:val="0"/>
          <w:sz w:val="24"/>
          <w:szCs w:val="24"/>
        </w:rPr>
        <w:t xml:space="preserve"> проверка исправности освещения на основном посадочном этаже; проверка наличия информационных табличек; проверка состояния и исправности вызывного поста; проверка состояния створок двери шахты; проверка зазоров между обрамлением и створками двери шахты, проверка состояния светового табло;</w:t>
      </w:r>
    </w:p>
    <w:p w14:paraId="4AAE4BC2"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w:t>
      </w:r>
      <w:r w:rsidRPr="00537201">
        <w:rPr>
          <w:rFonts w:ascii="Tahoma" w:eastAsia="Times New Roman" w:hAnsi="Tahoma" w:cs="Tahoma"/>
          <w:b/>
          <w:snapToGrid w:val="0"/>
          <w:sz w:val="24"/>
          <w:szCs w:val="24"/>
        </w:rPr>
        <w:t xml:space="preserve">проверка состояния купе кабины: </w:t>
      </w:r>
      <w:r w:rsidRPr="00537201">
        <w:rPr>
          <w:rFonts w:ascii="Tahoma" w:eastAsia="Times New Roman" w:hAnsi="Tahoma" w:cs="Tahoma"/>
          <w:snapToGrid w:val="0"/>
          <w:sz w:val="24"/>
          <w:szCs w:val="24"/>
        </w:rPr>
        <w:t>проверка целостности и исправности панели СОР, ограждающих панелей, створок двери кабины, кнопок, состояние плафона освещения и целостность ламп, проверка зазора между низом створок двери кабины и порогом; проверка наличия и качества связи с диспетчером; проверка работы реверса дверей;</w:t>
      </w:r>
    </w:p>
    <w:p w14:paraId="1B9D1DC2"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w:t>
      </w:r>
      <w:r w:rsidRPr="00537201">
        <w:rPr>
          <w:rFonts w:ascii="Tahoma" w:eastAsia="Times New Roman" w:hAnsi="Tahoma" w:cs="Tahoma"/>
          <w:b/>
          <w:snapToGrid w:val="0"/>
          <w:sz w:val="24"/>
          <w:szCs w:val="24"/>
        </w:rPr>
        <w:t>проверка передвижения в кабине по этажам:</w:t>
      </w:r>
      <w:r w:rsidRPr="00537201">
        <w:rPr>
          <w:rFonts w:ascii="Tahoma" w:eastAsia="Times New Roman" w:hAnsi="Tahoma" w:cs="Tahoma"/>
          <w:snapToGrid w:val="0"/>
          <w:sz w:val="24"/>
          <w:szCs w:val="24"/>
        </w:rPr>
        <w:t xml:space="preserve"> проверка правильности работы панели СОР и комфортности поездок, проверка точности остановки на всех этажах, проверка исправности замка и контакта двери кабины, проверка состояния створок   дверей шахты, вызывных постов и регламентированных зазоров на каждом этаже;</w:t>
      </w:r>
    </w:p>
    <w:p w14:paraId="758B4B81"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xml:space="preserve">- проверка состояния оборудования верхнего этажа и оборудования, расположенного в верхней части шахты: </w:t>
      </w:r>
      <w:r w:rsidRPr="00537201">
        <w:rPr>
          <w:rFonts w:ascii="Tahoma" w:eastAsia="Times New Roman" w:hAnsi="Tahoma" w:cs="Tahoma"/>
          <w:snapToGrid w:val="0"/>
          <w:sz w:val="24"/>
          <w:szCs w:val="24"/>
        </w:rPr>
        <w:t>проверка аварийно-инспекционной панели управления;</w:t>
      </w:r>
    </w:p>
    <w:p w14:paraId="7BDC7E42"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xml:space="preserve">- проверка оборудования крыши кабины с этажной площадки: </w:t>
      </w:r>
      <w:r w:rsidRPr="00537201">
        <w:rPr>
          <w:rFonts w:ascii="Tahoma" w:eastAsia="Times New Roman" w:hAnsi="Tahoma" w:cs="Tahoma"/>
          <w:snapToGrid w:val="0"/>
          <w:sz w:val="24"/>
          <w:szCs w:val="24"/>
        </w:rPr>
        <w:t>осмотр и проверка действия контакта двери кабины; проверка работы контакта блокировки замка двери шахты;</w:t>
      </w:r>
    </w:p>
    <w:p w14:paraId="54E4A77B"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проверка лифта на функционирование;</w:t>
      </w:r>
    </w:p>
    <w:p w14:paraId="62F9FD1D"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в том числе услуги, указанные в п. 5.3.1 Руководства по эксплуатации лифта (0411Е.00.00.000МП РЭ), п. 7.1.6 Руководства по эксплуатации лифта (0411Е.00.00.000 РЭ)</w:t>
      </w:r>
    </w:p>
    <w:p w14:paraId="2B701CCD"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w:t>
      </w:r>
      <w:r w:rsidRPr="00537201">
        <w:rPr>
          <w:rFonts w:ascii="Tahoma" w:eastAsia="Times New Roman" w:hAnsi="Tahoma" w:cs="Tahoma"/>
          <w:snapToGrid w:val="0"/>
          <w:sz w:val="24"/>
          <w:szCs w:val="24"/>
        </w:rPr>
        <w:t xml:space="preserve"> Квартальное техническое обслуживание (ТО-3) - проводится не реже одного раза в 3 месяца.</w:t>
      </w:r>
    </w:p>
    <w:p w14:paraId="070DA118"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Перечень услуг:</w:t>
      </w:r>
    </w:p>
    <w:p w14:paraId="30E9C72C"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услуги, предусмотренные ТО-1;</w:t>
      </w:r>
    </w:p>
    <w:p w14:paraId="138AB855"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проверка состояния оборудования верхнего этажа и оборудования, расположенного в верхней части шахты: очистка контроллера и панели управления от пыли;</w:t>
      </w:r>
      <w:r w:rsidRPr="00537201">
        <w:rPr>
          <w:rFonts w:ascii="Tahoma" w:eastAsia="Times New Roman" w:hAnsi="Tahoma" w:cs="Tahoma"/>
          <w:b/>
          <w:snapToGrid w:val="0"/>
          <w:sz w:val="24"/>
          <w:szCs w:val="24"/>
        </w:rPr>
        <w:t xml:space="preserve"> </w:t>
      </w:r>
      <w:r w:rsidRPr="00537201">
        <w:rPr>
          <w:rFonts w:ascii="Tahoma" w:eastAsia="Times New Roman" w:hAnsi="Tahoma" w:cs="Tahoma"/>
          <w:snapToGrid w:val="0"/>
          <w:sz w:val="24"/>
          <w:szCs w:val="24"/>
        </w:rPr>
        <w:t>проверка работы лебедки.</w:t>
      </w:r>
    </w:p>
    <w:p w14:paraId="4BCE4415"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w:t>
      </w:r>
      <w:r w:rsidRPr="00537201">
        <w:rPr>
          <w:rFonts w:ascii="Tahoma" w:eastAsia="Times New Roman" w:hAnsi="Tahoma" w:cs="Tahoma"/>
          <w:snapToGrid w:val="0"/>
          <w:sz w:val="24"/>
          <w:szCs w:val="24"/>
        </w:rPr>
        <w:t xml:space="preserve"> Полугодовое техническое обслуживание (ТО-6) - проводится не реже одного раза в 6 месяцев.</w:t>
      </w:r>
    </w:p>
    <w:p w14:paraId="4316C41A"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Перечень услуг:</w:t>
      </w:r>
    </w:p>
    <w:p w14:paraId="5B6DF78E"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услуги, предусмотренные ТО-3;</w:t>
      </w:r>
    </w:p>
    <w:p w14:paraId="24BEE1D2"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xml:space="preserve">- проверка оборудования на основном посадочном этаже: </w:t>
      </w:r>
      <w:r w:rsidRPr="00537201">
        <w:rPr>
          <w:rFonts w:ascii="Tahoma" w:eastAsia="Times New Roman" w:hAnsi="Tahoma" w:cs="Tahoma"/>
          <w:snapToGrid w:val="0"/>
          <w:sz w:val="24"/>
          <w:szCs w:val="24"/>
        </w:rPr>
        <w:t>проверка работы контакта блокировки замка двери шахты; проверка зазора между низом створок двери шахты и порогом при закрытых дверях;</w:t>
      </w:r>
    </w:p>
    <w:p w14:paraId="49EA09F5"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w:t>
      </w:r>
      <w:r w:rsidRPr="00537201">
        <w:rPr>
          <w:rFonts w:ascii="Tahoma" w:eastAsia="Times New Roman" w:hAnsi="Tahoma" w:cs="Tahoma"/>
          <w:b/>
          <w:snapToGrid w:val="0"/>
          <w:sz w:val="24"/>
          <w:szCs w:val="24"/>
        </w:rPr>
        <w:t xml:space="preserve">проверка состояния оборудования верхнего этажа и оборудования, расположенного в верхней части шахты: </w:t>
      </w:r>
      <w:r w:rsidRPr="00537201">
        <w:rPr>
          <w:rFonts w:ascii="Tahoma" w:eastAsia="Times New Roman" w:hAnsi="Tahoma" w:cs="Tahoma"/>
          <w:snapToGrid w:val="0"/>
          <w:sz w:val="24"/>
          <w:szCs w:val="24"/>
        </w:rPr>
        <w:t>проверка крепления проводов в контроллере, надежности электрических контактов в местах присоединения силовых проводов к электродвигателю; проверка легкости и запаса хода подвижных частей контакторов и реле при включении их от руки при отключенном питании; проверка крепление привода лебедки; осмотр лебедки и рамы лебедки; очистка лебедки и рамы от загрязнений; проверка надежности электрических контактов в местах присоединения силовых проводов к электродвигателю; очистка ограничителя скорости от загрязнений; снятие кожуха с ограничителя скорости и удаление грязи и налета на шкиве;  проверка внешним осмотром состояния составных частей, деталей и элементов ограничителя скорости; проверка износа ручья шкива ограничителя скорости; очистка тяговых ремней от пыли и грязи; проверка состояния составных частей тяговых ремней и их креплений; очистка конечного выключателя от пыли и грязи; проверка взаимодействия ролика конечного выключателя с отводками, установленными в шахте; осмотр тяговых ремней, каната ограничителя скорости и их крепления на наличие грязи, механических повреждений и износа;</w:t>
      </w:r>
    </w:p>
    <w:p w14:paraId="328CDF96" w14:textId="77777777" w:rsidR="003457E1" w:rsidRPr="00537201" w:rsidRDefault="003457E1" w:rsidP="003457E1">
      <w:pPr>
        <w:tabs>
          <w:tab w:val="left" w:pos="284"/>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w:t>
      </w:r>
      <w:r w:rsidRPr="00537201">
        <w:rPr>
          <w:rFonts w:ascii="Tahoma" w:eastAsia="Times New Roman" w:hAnsi="Tahoma" w:cs="Tahoma"/>
          <w:b/>
          <w:snapToGrid w:val="0"/>
          <w:sz w:val="24"/>
          <w:szCs w:val="24"/>
        </w:rPr>
        <w:t>проверка оборудования крыши кабины с этажной площадки:</w:t>
      </w:r>
      <w:r w:rsidRPr="00537201">
        <w:rPr>
          <w:rFonts w:ascii="Tahoma" w:eastAsia="Times New Roman" w:hAnsi="Tahoma" w:cs="Tahoma"/>
          <w:snapToGrid w:val="0"/>
          <w:sz w:val="24"/>
          <w:szCs w:val="24"/>
        </w:rPr>
        <w:t xml:space="preserve"> проверка исправности крыши и люка внешним осмотром; проверка исправности освещения в шахте; проверка чистоты на крыше кабины; выполнить процедуру по входу на крышу кабины; осмотр подвески кабины:</w:t>
      </w:r>
      <w:r w:rsidRPr="00537201">
        <w:rPr>
          <w:rFonts w:ascii="Tahoma" w:eastAsia="Times New Roman" w:hAnsi="Tahoma" w:cs="Tahoma"/>
          <w:b/>
          <w:snapToGrid w:val="0"/>
          <w:sz w:val="24"/>
          <w:szCs w:val="24"/>
        </w:rPr>
        <w:t xml:space="preserve"> </w:t>
      </w:r>
      <w:r w:rsidRPr="00537201">
        <w:rPr>
          <w:rFonts w:ascii="Tahoma" w:eastAsia="Times New Roman" w:hAnsi="Tahoma" w:cs="Tahoma"/>
          <w:snapToGrid w:val="0"/>
          <w:sz w:val="24"/>
          <w:szCs w:val="24"/>
        </w:rPr>
        <w:t>очистка от грязи и пыли, проверка состояния составных частей подвески и их крепления; проверка оборудования привода дверей: очистка составных частей, деталей и элементов от грязи и пыли, проверка состояния привода, крепление линеек, роликов к кареткам, створок к кареткам и натяжения каната связи створок, проверка крепления электродвигателя, редуктора, упоров, роликов, линеек и других деталей открывания створок дверей кабины, проверка натяжения ремня привода дверей, проверка величины зазора между боковыми поверхностями отводки двери кабины и поверхностями роликов замка двери шахты, проверка зазора между порогом шахты и подвижной отводкой кабины; проверка состояния верхней балки двери шахты:</w:t>
      </w:r>
      <w:r w:rsidRPr="00537201">
        <w:rPr>
          <w:rFonts w:ascii="Tahoma" w:eastAsia="Times New Roman" w:hAnsi="Tahoma" w:cs="Tahoma"/>
          <w:b/>
          <w:snapToGrid w:val="0"/>
          <w:sz w:val="24"/>
          <w:szCs w:val="24"/>
        </w:rPr>
        <w:t xml:space="preserve"> </w:t>
      </w:r>
      <w:r w:rsidRPr="00537201">
        <w:rPr>
          <w:rFonts w:ascii="Tahoma" w:eastAsia="Times New Roman" w:hAnsi="Tahoma" w:cs="Tahoma"/>
          <w:snapToGrid w:val="0"/>
          <w:sz w:val="24"/>
          <w:szCs w:val="24"/>
        </w:rPr>
        <w:t xml:space="preserve">очистка оборудования (линейки, ролики, </w:t>
      </w:r>
      <w:proofErr w:type="spellStart"/>
      <w:r w:rsidRPr="00537201">
        <w:rPr>
          <w:rFonts w:ascii="Tahoma" w:eastAsia="Times New Roman" w:hAnsi="Tahoma" w:cs="Tahoma"/>
          <w:snapToGrid w:val="0"/>
          <w:sz w:val="24"/>
          <w:szCs w:val="24"/>
        </w:rPr>
        <w:t>контрролики</w:t>
      </w:r>
      <w:proofErr w:type="spellEnd"/>
      <w:r w:rsidRPr="00537201">
        <w:rPr>
          <w:rFonts w:ascii="Tahoma" w:eastAsia="Times New Roman" w:hAnsi="Tahoma" w:cs="Tahoma"/>
          <w:snapToGrid w:val="0"/>
          <w:sz w:val="24"/>
          <w:szCs w:val="24"/>
        </w:rPr>
        <w:t xml:space="preserve">, защелки, выключатели и др.) от пыли и грязи, проверка зазоров между линейками и </w:t>
      </w:r>
      <w:proofErr w:type="spellStart"/>
      <w:r w:rsidRPr="00537201">
        <w:rPr>
          <w:rFonts w:ascii="Tahoma" w:eastAsia="Times New Roman" w:hAnsi="Tahoma" w:cs="Tahoma"/>
          <w:snapToGrid w:val="0"/>
          <w:sz w:val="24"/>
          <w:szCs w:val="24"/>
        </w:rPr>
        <w:t>контрроликами</w:t>
      </w:r>
      <w:proofErr w:type="spellEnd"/>
      <w:r w:rsidRPr="00537201">
        <w:rPr>
          <w:rFonts w:ascii="Tahoma" w:eastAsia="Times New Roman" w:hAnsi="Tahoma" w:cs="Tahoma"/>
          <w:snapToGrid w:val="0"/>
          <w:sz w:val="24"/>
          <w:szCs w:val="24"/>
        </w:rPr>
        <w:t xml:space="preserve"> кареток створок двери шахты, проверка зазоров между упором портала и защелкой замка, проверка крепления направляющих линеек, роликов к кареткам, створок к кареткам, башмаков; осмотр верхних башмаков кабины: очистка башмаков от пыли и грязи, осмотр башмаков, проверка износа роликов; проверка состояния ловителей: визуальная проверка ловителей, проверка действия контакта блокировки выключателя ловителей;</w:t>
      </w:r>
    </w:p>
    <w:p w14:paraId="616A4054"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xml:space="preserve">- </w:t>
      </w:r>
      <w:r w:rsidRPr="00537201">
        <w:rPr>
          <w:rFonts w:ascii="Tahoma" w:eastAsia="Times New Roman" w:hAnsi="Tahoma" w:cs="Tahoma"/>
          <w:b/>
          <w:snapToGrid w:val="0"/>
          <w:sz w:val="24"/>
          <w:szCs w:val="24"/>
        </w:rPr>
        <w:t>осмотр оборудования в шахте в режиме «РЕВИЗИЯ»</w:t>
      </w:r>
      <w:r w:rsidRPr="00537201">
        <w:rPr>
          <w:rFonts w:ascii="Tahoma" w:eastAsia="Times New Roman" w:hAnsi="Tahoma" w:cs="Tahoma"/>
          <w:snapToGrid w:val="0"/>
          <w:sz w:val="24"/>
          <w:szCs w:val="24"/>
        </w:rPr>
        <w:t>: проверка верхней балки дверей шахты на всех этажах, кроме первого; проверка состояния электрических контактов в аппаратах, установленных в шахте и на кабине; проверка величины зазора между датчиками считывающей головки, установленной на кабине и магнитами, установленными на ленте в шахте;</w:t>
      </w:r>
    </w:p>
    <w:p w14:paraId="4432B141"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проверка направляющих кабины и противовеса</w:t>
      </w:r>
      <w:r w:rsidRPr="00537201">
        <w:rPr>
          <w:rFonts w:ascii="Tahoma" w:eastAsia="Times New Roman" w:hAnsi="Tahoma" w:cs="Tahoma"/>
          <w:snapToGrid w:val="0"/>
          <w:sz w:val="24"/>
          <w:szCs w:val="24"/>
        </w:rPr>
        <w:t xml:space="preserve">: визуальный осмотр направляющих; очистка направляющих от грязи и пыли; проверка по </w:t>
      </w:r>
      <w:proofErr w:type="spellStart"/>
      <w:r w:rsidRPr="00537201">
        <w:rPr>
          <w:rFonts w:ascii="Tahoma" w:eastAsia="Times New Roman" w:hAnsi="Tahoma" w:cs="Tahoma"/>
          <w:snapToGrid w:val="0"/>
          <w:sz w:val="24"/>
          <w:szCs w:val="24"/>
        </w:rPr>
        <w:t>штихмасу</w:t>
      </w:r>
      <w:proofErr w:type="spellEnd"/>
      <w:r w:rsidRPr="00537201">
        <w:rPr>
          <w:rFonts w:ascii="Tahoma" w:eastAsia="Times New Roman" w:hAnsi="Tahoma" w:cs="Tahoma"/>
          <w:snapToGrid w:val="0"/>
          <w:sz w:val="24"/>
          <w:szCs w:val="24"/>
        </w:rPr>
        <w:t xml:space="preserve"> направляющих кабины и противовеса; подтяжка крепления направляющих в стыках;</w:t>
      </w:r>
    </w:p>
    <w:p w14:paraId="67C6E32D"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xml:space="preserve">- осмотр противовеса: </w:t>
      </w:r>
      <w:r w:rsidRPr="00537201">
        <w:rPr>
          <w:rFonts w:ascii="Tahoma" w:eastAsia="Times New Roman" w:hAnsi="Tahoma" w:cs="Tahoma"/>
          <w:snapToGrid w:val="0"/>
          <w:sz w:val="24"/>
          <w:szCs w:val="24"/>
        </w:rPr>
        <w:t>осмотр составных частей противовеса; проверка состояния креплений; проверка башмаков противовеса;</w:t>
      </w:r>
    </w:p>
    <w:p w14:paraId="54062A03"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xml:space="preserve">- проверка состояния </w:t>
      </w:r>
      <w:proofErr w:type="spellStart"/>
      <w:r w:rsidRPr="00537201">
        <w:rPr>
          <w:rFonts w:ascii="Tahoma" w:eastAsia="Times New Roman" w:hAnsi="Tahoma" w:cs="Tahoma"/>
          <w:b/>
          <w:snapToGrid w:val="0"/>
          <w:sz w:val="24"/>
          <w:szCs w:val="24"/>
        </w:rPr>
        <w:t>электроразводки</w:t>
      </w:r>
      <w:proofErr w:type="spellEnd"/>
      <w:r w:rsidRPr="00537201">
        <w:rPr>
          <w:rFonts w:ascii="Tahoma" w:eastAsia="Times New Roman" w:hAnsi="Tahoma" w:cs="Tahoma"/>
          <w:b/>
          <w:snapToGrid w:val="0"/>
          <w:sz w:val="24"/>
          <w:szCs w:val="24"/>
        </w:rPr>
        <w:t>;</w:t>
      </w:r>
    </w:p>
    <w:p w14:paraId="0B8687D0"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 xml:space="preserve">- осмотр оборудования приямка и поля кабины: </w:t>
      </w:r>
      <w:r w:rsidRPr="00537201">
        <w:rPr>
          <w:rFonts w:ascii="Tahoma" w:eastAsia="Times New Roman" w:hAnsi="Tahoma" w:cs="Tahoma"/>
          <w:snapToGrid w:val="0"/>
          <w:sz w:val="24"/>
          <w:szCs w:val="24"/>
        </w:rPr>
        <w:t>выполнение подготовительных работ; осмотр крепления подвесного кабеля; осмотр нижних башмаков кабины; осмотр верхней балки двери шахты основного посадочного этажа; осмотр оборудования приямка: очистка пола приямка, буфера и натяжного устройства каната ограничителя скорости от мусора и пыли, осмотр натяжного устройства каната        ограничителя скорости (при необходимости подтянуть крепления), смазка шарниров натяжного устройства  каната ограничителя скорости, осмотр буферов кабины и противовеса, проверка внешним осмотром состояния электроаппаратов, проводов и кабелей, их крепление и заземление.</w:t>
      </w:r>
    </w:p>
    <w:p w14:paraId="4314FE6B"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Годовое техническое обслуживание (ТО-12) - проводится не реже одного раза в 12 месяцев, совмещается с подготовкой к периодическому освидетельствованию.</w:t>
      </w:r>
    </w:p>
    <w:p w14:paraId="17713021"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Перечень услуг:</w:t>
      </w:r>
    </w:p>
    <w:p w14:paraId="6C5032FC"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услуги, предусмотренные ТО-6;</w:t>
      </w:r>
    </w:p>
    <w:p w14:paraId="5BC0D4F2"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b/>
          <w:snapToGrid w:val="0"/>
          <w:sz w:val="24"/>
          <w:szCs w:val="24"/>
        </w:rPr>
        <w:t>-</w:t>
      </w:r>
      <w:r w:rsidRPr="00537201">
        <w:rPr>
          <w:rFonts w:ascii="Tahoma" w:eastAsia="Times New Roman" w:hAnsi="Tahoma" w:cs="Tahoma"/>
          <w:snapToGrid w:val="0"/>
          <w:sz w:val="24"/>
          <w:szCs w:val="24"/>
        </w:rPr>
        <w:t> проверка режима ручного освобождения; замена фильтра; проверка тормозного устройства; проверка действия ограничителя скорости; проверка регулировки ограничителя скорости; проверка равномерности натяжения тяговых ремней; проверка выравнивания тягового ремня на шкивах противовеса в центральной части шахты; проверка состояния проводов и сети заземления; проверка работы механизма ловителей;</w:t>
      </w:r>
    </w:p>
    <w:p w14:paraId="0FB63B3B" w14:textId="77777777" w:rsidR="003457E1" w:rsidRPr="00537201" w:rsidRDefault="003457E1" w:rsidP="003457E1">
      <w:pPr>
        <w:tabs>
          <w:tab w:val="left" w:pos="2977"/>
          <w:tab w:val="left" w:pos="5670"/>
        </w:tabs>
        <w:spacing w:after="0" w:line="240" w:lineRule="auto"/>
        <w:jc w:val="both"/>
        <w:rPr>
          <w:rFonts w:ascii="Tahoma" w:eastAsia="Times New Roman" w:hAnsi="Tahoma" w:cs="Tahoma"/>
          <w:b/>
          <w:snapToGrid w:val="0"/>
          <w:sz w:val="24"/>
          <w:szCs w:val="24"/>
        </w:rPr>
      </w:pPr>
      <w:r w:rsidRPr="00537201">
        <w:rPr>
          <w:rFonts w:ascii="Tahoma" w:eastAsia="Times New Roman" w:hAnsi="Tahoma" w:cs="Tahoma"/>
          <w:b/>
          <w:snapToGrid w:val="0"/>
          <w:sz w:val="24"/>
          <w:szCs w:val="24"/>
        </w:rPr>
        <w:t>- в том числе услуги, указанные в п. 5.3.1 Руководства по эксплуатации лифта (0411Е.00.00.000МП РЭ), п. 7.1.6 Руководства по эксплуатации лифта (0411Е.00.00.000 РЭ)</w:t>
      </w:r>
      <w:r w:rsidRPr="00537201">
        <w:rPr>
          <w:rFonts w:ascii="Tahoma" w:eastAsia="Times New Roman" w:hAnsi="Tahoma" w:cs="Tahoma"/>
          <w:b/>
          <w:sz w:val="24"/>
          <w:szCs w:val="24"/>
        </w:rPr>
        <w:t>.</w:t>
      </w:r>
    </w:p>
    <w:p w14:paraId="5D0B0ED0" w14:textId="77777777" w:rsidR="003457E1" w:rsidRPr="00537201" w:rsidRDefault="003457E1" w:rsidP="003457E1">
      <w:pPr>
        <w:autoSpaceDE w:val="0"/>
        <w:autoSpaceDN w:val="0"/>
        <w:adjustRightInd w:val="0"/>
        <w:spacing w:after="0" w:line="240" w:lineRule="auto"/>
        <w:jc w:val="both"/>
        <w:rPr>
          <w:rFonts w:ascii="Tahoma" w:eastAsia="Calibri" w:hAnsi="Tahoma" w:cs="Tahoma"/>
          <w:sz w:val="24"/>
          <w:szCs w:val="24"/>
          <w:lang w:eastAsia="en-US"/>
        </w:rPr>
      </w:pPr>
      <w:r w:rsidRPr="00537201">
        <w:rPr>
          <w:rFonts w:ascii="Tahoma" w:eastAsia="Times New Roman" w:hAnsi="Tahoma" w:cs="Tahoma"/>
          <w:snapToGrid w:val="0"/>
          <w:sz w:val="24"/>
          <w:szCs w:val="24"/>
        </w:rPr>
        <w:t xml:space="preserve">- </w:t>
      </w:r>
      <w:r w:rsidRPr="00537201">
        <w:rPr>
          <w:rFonts w:ascii="Tahoma" w:eastAsia="Calibri" w:hAnsi="Tahoma" w:cs="Tahoma"/>
          <w:sz w:val="24"/>
          <w:szCs w:val="24"/>
          <w:lang w:eastAsia="en-US"/>
        </w:rPr>
        <w:t>Аварийно-техническое обслуживание лифта проводится аварийной службой специализированной организации.</w:t>
      </w:r>
    </w:p>
    <w:p w14:paraId="0C442D3D" w14:textId="77777777" w:rsidR="003457E1" w:rsidRPr="00537201" w:rsidRDefault="003457E1" w:rsidP="003457E1">
      <w:pPr>
        <w:autoSpaceDE w:val="0"/>
        <w:autoSpaceDN w:val="0"/>
        <w:adjustRightInd w:val="0"/>
        <w:spacing w:after="0" w:line="240" w:lineRule="auto"/>
        <w:jc w:val="both"/>
        <w:rPr>
          <w:rFonts w:ascii="Tahoma" w:eastAsia="Calibri" w:hAnsi="Tahoma" w:cs="Tahoma"/>
          <w:sz w:val="24"/>
          <w:szCs w:val="24"/>
          <w:lang w:eastAsia="en-US"/>
        </w:rPr>
      </w:pPr>
      <w:r w:rsidRPr="00537201">
        <w:rPr>
          <w:rFonts w:ascii="Tahoma" w:eastAsia="Calibri" w:hAnsi="Tahoma" w:cs="Tahoma"/>
          <w:sz w:val="24"/>
          <w:szCs w:val="24"/>
          <w:lang w:eastAsia="en-US"/>
        </w:rPr>
        <w:t>Аварийно-техническое обслуживание предусматривает:</w:t>
      </w:r>
    </w:p>
    <w:p w14:paraId="2E883150" w14:textId="77777777" w:rsidR="003457E1" w:rsidRPr="00537201" w:rsidRDefault="003457E1" w:rsidP="003457E1">
      <w:pPr>
        <w:autoSpaceDE w:val="0"/>
        <w:autoSpaceDN w:val="0"/>
        <w:adjustRightInd w:val="0"/>
        <w:spacing w:after="0" w:line="240" w:lineRule="auto"/>
        <w:jc w:val="both"/>
        <w:rPr>
          <w:rFonts w:ascii="Tahoma" w:eastAsia="Calibri" w:hAnsi="Tahoma" w:cs="Tahoma"/>
          <w:sz w:val="24"/>
          <w:szCs w:val="24"/>
          <w:lang w:eastAsia="en-US"/>
        </w:rPr>
      </w:pPr>
      <w:r w:rsidRPr="00537201">
        <w:rPr>
          <w:rFonts w:ascii="Tahoma" w:eastAsia="Calibri" w:hAnsi="Tahoma" w:cs="Tahoma"/>
          <w:sz w:val="24"/>
          <w:szCs w:val="24"/>
          <w:lang w:eastAsia="en-US"/>
        </w:rPr>
        <w:t>- прием сведений о неисправностях лифта и возникновении аварийных ситуаций на лифте, их регистрацию и передачу квалифицированному персоналу для принятия соответствующих мер, а также контроль за исполнением таких мер;</w:t>
      </w:r>
    </w:p>
    <w:p w14:paraId="39D88DB9" w14:textId="77777777" w:rsidR="003457E1" w:rsidRPr="00537201" w:rsidRDefault="003457E1" w:rsidP="003457E1">
      <w:pPr>
        <w:tabs>
          <w:tab w:val="left" w:pos="142"/>
        </w:tabs>
        <w:spacing w:after="0" w:line="240" w:lineRule="auto"/>
        <w:contextualSpacing/>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проведение работ по безопасной эвакуации пассажиров из кабины остановившегося лифта;</w:t>
      </w:r>
    </w:p>
    <w:p w14:paraId="43C1CCDF"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Times New Roman" w:hAnsi="Tahoma" w:cs="Tahoma"/>
          <w:snapToGrid w:val="0"/>
          <w:sz w:val="24"/>
          <w:szCs w:val="24"/>
        </w:rPr>
        <w:t>- восстановление работоспособности остановившегося лифта;</w:t>
      </w:r>
    </w:p>
    <w:p w14:paraId="7CDD589B" w14:textId="77777777" w:rsidR="003457E1" w:rsidRPr="00537201" w:rsidRDefault="003457E1" w:rsidP="003457E1">
      <w:pPr>
        <w:tabs>
          <w:tab w:val="left" w:pos="2977"/>
          <w:tab w:val="left" w:pos="5670"/>
        </w:tabs>
        <w:spacing w:after="0" w:line="240" w:lineRule="auto"/>
        <w:jc w:val="both"/>
        <w:rPr>
          <w:rFonts w:ascii="Tahoma" w:eastAsia="Calibri" w:hAnsi="Tahoma" w:cs="Tahoma"/>
          <w:sz w:val="24"/>
          <w:szCs w:val="24"/>
          <w:lang w:eastAsia="en-US"/>
        </w:rPr>
      </w:pPr>
      <w:r w:rsidRPr="00537201">
        <w:rPr>
          <w:rFonts w:ascii="Tahoma" w:eastAsia="Times New Roman" w:hAnsi="Tahoma" w:cs="Tahoma"/>
          <w:snapToGrid w:val="0"/>
          <w:sz w:val="24"/>
          <w:szCs w:val="24"/>
        </w:rPr>
        <w:t>- </w:t>
      </w:r>
      <w:r w:rsidRPr="00537201">
        <w:rPr>
          <w:rFonts w:ascii="Tahoma" w:eastAsia="Calibri" w:hAnsi="Tahoma" w:cs="Tahoma"/>
          <w:sz w:val="24"/>
          <w:szCs w:val="24"/>
          <w:lang w:eastAsia="en-US"/>
        </w:rPr>
        <w:t>устранение неисправностей, связанных с прекращением функционирования двусторонней переговорной связи и диспетчерского контроля за работой лифта.</w:t>
      </w:r>
    </w:p>
    <w:p w14:paraId="529D2B18" w14:textId="77777777" w:rsidR="003457E1" w:rsidRPr="00537201" w:rsidRDefault="003457E1" w:rsidP="003457E1">
      <w:pPr>
        <w:tabs>
          <w:tab w:val="left" w:pos="2977"/>
          <w:tab w:val="left" w:pos="5670"/>
        </w:tabs>
        <w:spacing w:after="0" w:line="240" w:lineRule="auto"/>
        <w:jc w:val="both"/>
        <w:rPr>
          <w:rFonts w:ascii="Tahoma" w:eastAsia="Times New Roman" w:hAnsi="Tahoma" w:cs="Tahoma"/>
          <w:snapToGrid w:val="0"/>
          <w:sz w:val="24"/>
          <w:szCs w:val="24"/>
        </w:rPr>
      </w:pPr>
      <w:r w:rsidRPr="00537201">
        <w:rPr>
          <w:rFonts w:ascii="Tahoma" w:eastAsia="Calibri" w:hAnsi="Tahoma" w:cs="Tahoma"/>
          <w:sz w:val="24"/>
          <w:szCs w:val="24"/>
          <w:lang w:eastAsia="en-US"/>
        </w:rPr>
        <w:t>-</w:t>
      </w:r>
      <w:r w:rsidRPr="00537201">
        <w:rPr>
          <w:rFonts w:ascii="Tahoma" w:eastAsia="Calibri" w:hAnsi="Tahoma" w:cs="Tahoma"/>
          <w:b/>
          <w:sz w:val="24"/>
          <w:szCs w:val="24"/>
          <w:lang w:eastAsia="en-US"/>
        </w:rPr>
        <w:t xml:space="preserve"> </w:t>
      </w:r>
      <w:r w:rsidRPr="00537201">
        <w:rPr>
          <w:rFonts w:ascii="Tahoma" w:eastAsia="Times New Roman" w:hAnsi="Tahoma" w:cs="Tahoma"/>
          <w:snapToGrid w:val="0"/>
          <w:sz w:val="24"/>
          <w:szCs w:val="24"/>
        </w:rPr>
        <w:t xml:space="preserve">Обслуживание </w:t>
      </w:r>
      <w:r w:rsidRPr="00537201">
        <w:rPr>
          <w:rFonts w:ascii="Tahoma" w:eastAsia="Times New Roman" w:hAnsi="Tahoma" w:cs="Tahoma"/>
          <w:sz w:val="24"/>
          <w:szCs w:val="24"/>
        </w:rPr>
        <w:t>оборудования систем диспетчерского контроля.</w:t>
      </w:r>
    </w:p>
    <w:p w14:paraId="728B0A10" w14:textId="77777777" w:rsidR="003457E1" w:rsidRPr="00537201" w:rsidRDefault="003457E1" w:rsidP="003457E1">
      <w:pPr>
        <w:tabs>
          <w:tab w:val="left" w:pos="2977"/>
          <w:tab w:val="left" w:pos="5670"/>
        </w:tabs>
        <w:spacing w:after="0" w:line="240" w:lineRule="auto"/>
        <w:jc w:val="both"/>
        <w:rPr>
          <w:rFonts w:ascii="Tahoma" w:eastAsia="Calibri" w:hAnsi="Tahoma" w:cs="Tahoma"/>
          <w:sz w:val="24"/>
          <w:szCs w:val="24"/>
          <w:lang w:eastAsia="en-US"/>
        </w:rPr>
      </w:pPr>
      <w:r w:rsidRPr="00537201">
        <w:rPr>
          <w:rFonts w:ascii="Tahoma" w:eastAsia="Times New Roman" w:hAnsi="Tahoma" w:cs="Tahoma"/>
          <w:snapToGrid w:val="0"/>
          <w:sz w:val="24"/>
          <w:szCs w:val="24"/>
        </w:rPr>
        <w:t xml:space="preserve">Выполнение мероприятий по содержанию в исправном состоянии </w:t>
      </w:r>
      <w:r w:rsidRPr="00537201">
        <w:rPr>
          <w:rFonts w:ascii="Tahoma" w:eastAsia="Times New Roman" w:hAnsi="Tahoma" w:cs="Tahoma"/>
          <w:sz w:val="24"/>
          <w:szCs w:val="24"/>
        </w:rPr>
        <w:t>оборудования систем</w:t>
      </w:r>
      <w:r w:rsidRPr="00537201">
        <w:rPr>
          <w:rFonts w:ascii="Tahoma" w:eastAsia="Calibri" w:hAnsi="Tahoma" w:cs="Tahoma"/>
          <w:sz w:val="24"/>
          <w:szCs w:val="24"/>
          <w:lang w:eastAsia="en-US"/>
        </w:rPr>
        <w:t xml:space="preserve"> диспетчерского контроля.</w:t>
      </w:r>
    </w:p>
    <w:p w14:paraId="5B0DF98D" w14:textId="77777777" w:rsidR="003457E1" w:rsidRPr="00537201" w:rsidRDefault="003457E1" w:rsidP="003457E1">
      <w:pPr>
        <w:tabs>
          <w:tab w:val="left" w:pos="2977"/>
          <w:tab w:val="left" w:pos="5670"/>
        </w:tabs>
        <w:spacing w:after="0" w:line="240" w:lineRule="auto"/>
        <w:jc w:val="both"/>
        <w:rPr>
          <w:rFonts w:ascii="Tahoma" w:eastAsia="Calibri" w:hAnsi="Tahoma" w:cs="Tahoma"/>
          <w:b/>
          <w:sz w:val="24"/>
          <w:szCs w:val="24"/>
          <w:lang w:eastAsia="en-US"/>
        </w:rPr>
      </w:pPr>
      <w:r w:rsidRPr="00537201">
        <w:rPr>
          <w:rFonts w:ascii="Tahoma" w:eastAsia="Calibri" w:hAnsi="Tahoma" w:cs="Tahoma"/>
          <w:sz w:val="24"/>
          <w:szCs w:val="24"/>
          <w:lang w:eastAsia="en-US"/>
        </w:rPr>
        <w:t>Техническое обслуживание проводится в соответствии с руководством по эксплуатации изготовителя.</w:t>
      </w:r>
    </w:p>
    <w:p w14:paraId="70B357C9" w14:textId="77777777" w:rsidR="00067C9D" w:rsidRPr="00537201" w:rsidRDefault="00067C9D" w:rsidP="00067C9D">
      <w:pPr>
        <w:spacing w:after="0" w:line="240" w:lineRule="auto"/>
        <w:ind w:firstLine="284"/>
        <w:jc w:val="both"/>
        <w:rPr>
          <w:rFonts w:ascii="Tahoma" w:eastAsia="Times New Roman" w:hAnsi="Tahoma" w:cs="Tahoma"/>
          <w:color w:val="000000"/>
          <w:sz w:val="24"/>
          <w:szCs w:val="24"/>
        </w:rPr>
      </w:pPr>
    </w:p>
    <w:tbl>
      <w:tblPr>
        <w:tblStyle w:val="12"/>
        <w:tblW w:w="0" w:type="auto"/>
        <w:tblLook w:val="04A0" w:firstRow="1" w:lastRow="0" w:firstColumn="1" w:lastColumn="0" w:noHBand="0" w:noVBand="1"/>
      </w:tblPr>
      <w:tblGrid>
        <w:gridCol w:w="4673"/>
        <w:gridCol w:w="4955"/>
      </w:tblGrid>
      <w:tr w:rsidR="00067C9D" w:rsidRPr="00537201" w14:paraId="702310FD"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2B3BA971" w14:textId="77777777" w:rsidR="00067C9D" w:rsidRPr="00537201" w:rsidRDefault="00067C9D" w:rsidP="00067C9D">
            <w:pPr>
              <w:suppressAutoHyphens/>
              <w:ind w:right="230"/>
              <w:rPr>
                <w:rFonts w:ascii="Tahoma" w:hAnsi="Tahoma" w:cs="Tahoma"/>
                <w:color w:val="000000"/>
              </w:rPr>
            </w:pPr>
            <w:r w:rsidRPr="00537201">
              <w:rPr>
                <w:rFonts w:ascii="Tahoma" w:hAnsi="Tahoma" w:cs="Tahoma"/>
                <w:color w:val="000000"/>
              </w:rPr>
              <w:t>Предприятие-изготовитель (поставщик)</w:t>
            </w:r>
          </w:p>
        </w:tc>
        <w:tc>
          <w:tcPr>
            <w:tcW w:w="4955" w:type="dxa"/>
            <w:tcBorders>
              <w:top w:val="single" w:sz="4" w:space="0" w:color="auto"/>
              <w:left w:val="single" w:sz="4" w:space="0" w:color="auto"/>
              <w:bottom w:val="single" w:sz="4" w:space="0" w:color="auto"/>
              <w:right w:val="single" w:sz="4" w:space="0" w:color="auto"/>
            </w:tcBorders>
            <w:hideMark/>
          </w:tcPr>
          <w:p w14:paraId="2AE00B6D" w14:textId="77777777" w:rsidR="00067C9D" w:rsidRPr="00537201" w:rsidRDefault="00067C9D" w:rsidP="00067C9D">
            <w:pPr>
              <w:suppressAutoHyphens/>
              <w:ind w:right="230"/>
              <w:rPr>
                <w:rFonts w:ascii="Tahoma" w:hAnsi="Tahoma" w:cs="Tahoma"/>
                <w:color w:val="000000"/>
              </w:rPr>
            </w:pPr>
            <w:r w:rsidRPr="00537201">
              <w:rPr>
                <w:rFonts w:ascii="Tahoma" w:hAnsi="Tahoma" w:cs="Tahoma"/>
                <w:color w:val="000000"/>
              </w:rPr>
              <w:t>ОАО «ЩЛЗ»</w:t>
            </w:r>
          </w:p>
        </w:tc>
      </w:tr>
      <w:tr w:rsidR="00067C9D" w:rsidRPr="00537201" w14:paraId="795063F8"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0C4FA330"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Назначение лифта</w:t>
            </w:r>
          </w:p>
        </w:tc>
        <w:tc>
          <w:tcPr>
            <w:tcW w:w="4955" w:type="dxa"/>
            <w:tcBorders>
              <w:top w:val="single" w:sz="4" w:space="0" w:color="auto"/>
              <w:left w:val="single" w:sz="4" w:space="0" w:color="auto"/>
              <w:bottom w:val="single" w:sz="4" w:space="0" w:color="auto"/>
              <w:right w:val="single" w:sz="4" w:space="0" w:color="auto"/>
            </w:tcBorders>
            <w:hideMark/>
          </w:tcPr>
          <w:p w14:paraId="663423DB"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Малый грузовой</w:t>
            </w:r>
          </w:p>
        </w:tc>
      </w:tr>
      <w:tr w:rsidR="00067C9D" w:rsidRPr="00537201" w14:paraId="28F64BB9"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1C181203"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Модель (индекс) лифта</w:t>
            </w:r>
          </w:p>
        </w:tc>
        <w:tc>
          <w:tcPr>
            <w:tcW w:w="4955" w:type="dxa"/>
            <w:tcBorders>
              <w:top w:val="single" w:sz="4" w:space="0" w:color="auto"/>
              <w:left w:val="single" w:sz="4" w:space="0" w:color="auto"/>
              <w:bottom w:val="single" w:sz="4" w:space="0" w:color="auto"/>
              <w:right w:val="single" w:sz="4" w:space="0" w:color="auto"/>
            </w:tcBorders>
            <w:hideMark/>
          </w:tcPr>
          <w:p w14:paraId="6277CCBD"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ПГ-0125</w:t>
            </w:r>
          </w:p>
        </w:tc>
      </w:tr>
      <w:tr w:rsidR="00067C9D" w:rsidRPr="00537201" w14:paraId="5AF21ED1" w14:textId="77777777" w:rsidTr="002F0930">
        <w:trPr>
          <w:trHeight w:val="363"/>
        </w:trPr>
        <w:tc>
          <w:tcPr>
            <w:tcW w:w="4673" w:type="dxa"/>
            <w:tcBorders>
              <w:top w:val="single" w:sz="4" w:space="0" w:color="auto"/>
              <w:left w:val="single" w:sz="4" w:space="0" w:color="auto"/>
              <w:bottom w:val="single" w:sz="4" w:space="0" w:color="auto"/>
              <w:right w:val="single" w:sz="4" w:space="0" w:color="auto"/>
            </w:tcBorders>
            <w:hideMark/>
          </w:tcPr>
          <w:p w14:paraId="0BC3C29D"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Заводской номер</w:t>
            </w:r>
          </w:p>
        </w:tc>
        <w:tc>
          <w:tcPr>
            <w:tcW w:w="4955" w:type="dxa"/>
            <w:tcBorders>
              <w:top w:val="single" w:sz="4" w:space="0" w:color="auto"/>
              <w:left w:val="single" w:sz="4" w:space="0" w:color="auto"/>
              <w:bottom w:val="single" w:sz="4" w:space="0" w:color="auto"/>
              <w:right w:val="single" w:sz="4" w:space="0" w:color="auto"/>
            </w:tcBorders>
            <w:hideMark/>
          </w:tcPr>
          <w:p w14:paraId="700DC2AB" w14:textId="77777777" w:rsidR="00067C9D" w:rsidRPr="00537201" w:rsidRDefault="00067C9D" w:rsidP="00067C9D">
            <w:pPr>
              <w:suppressAutoHyphens/>
              <w:ind w:right="230"/>
              <w:rPr>
                <w:rFonts w:ascii="Tahoma" w:hAnsi="Tahoma" w:cs="Tahoma"/>
                <w:color w:val="000000"/>
              </w:rPr>
            </w:pPr>
            <w:r w:rsidRPr="00537201">
              <w:rPr>
                <w:rFonts w:ascii="Tahoma" w:hAnsi="Tahoma" w:cs="Tahoma"/>
                <w:color w:val="000000"/>
              </w:rPr>
              <w:t>70562</w:t>
            </w:r>
          </w:p>
        </w:tc>
      </w:tr>
      <w:tr w:rsidR="00067C9D" w:rsidRPr="00537201" w14:paraId="0C0ACD48"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15952C24"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Месяц и год изготовления</w:t>
            </w:r>
          </w:p>
        </w:tc>
        <w:tc>
          <w:tcPr>
            <w:tcW w:w="4955" w:type="dxa"/>
            <w:tcBorders>
              <w:top w:val="single" w:sz="4" w:space="0" w:color="auto"/>
              <w:left w:val="single" w:sz="4" w:space="0" w:color="auto"/>
              <w:bottom w:val="single" w:sz="4" w:space="0" w:color="auto"/>
              <w:right w:val="single" w:sz="4" w:space="0" w:color="auto"/>
            </w:tcBorders>
            <w:hideMark/>
          </w:tcPr>
          <w:p w14:paraId="16CB305B"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Ноябрь 2018</w:t>
            </w:r>
          </w:p>
        </w:tc>
      </w:tr>
      <w:tr w:rsidR="00067C9D" w:rsidRPr="00537201" w14:paraId="1B33E36B"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1571FBCE"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 xml:space="preserve">Допустимая температура в шахте, </w:t>
            </w:r>
          </w:p>
          <w:p w14:paraId="50D5CD99"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Машинном отделении, (минимальная и максимальная), ºС</w:t>
            </w:r>
          </w:p>
        </w:tc>
        <w:tc>
          <w:tcPr>
            <w:tcW w:w="4955" w:type="dxa"/>
            <w:tcBorders>
              <w:top w:val="single" w:sz="4" w:space="0" w:color="auto"/>
              <w:left w:val="single" w:sz="4" w:space="0" w:color="auto"/>
              <w:bottom w:val="single" w:sz="4" w:space="0" w:color="auto"/>
              <w:right w:val="single" w:sz="4" w:space="0" w:color="auto"/>
            </w:tcBorders>
            <w:hideMark/>
          </w:tcPr>
          <w:p w14:paraId="353D5687"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От +1 до +40°С</w:t>
            </w:r>
          </w:p>
          <w:p w14:paraId="0D2D3AC2"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От +5 до +40°С</w:t>
            </w:r>
          </w:p>
        </w:tc>
      </w:tr>
      <w:tr w:rsidR="00067C9D" w:rsidRPr="00537201" w14:paraId="459F0264"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30A84987"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Окружающая среда, в которой может эксплуатироваться лифт</w:t>
            </w:r>
          </w:p>
        </w:tc>
        <w:tc>
          <w:tcPr>
            <w:tcW w:w="4955" w:type="dxa"/>
            <w:tcBorders>
              <w:top w:val="single" w:sz="4" w:space="0" w:color="auto"/>
              <w:left w:val="single" w:sz="4" w:space="0" w:color="auto"/>
              <w:bottom w:val="single" w:sz="4" w:space="0" w:color="auto"/>
              <w:right w:val="single" w:sz="4" w:space="0" w:color="auto"/>
            </w:tcBorders>
            <w:hideMark/>
          </w:tcPr>
          <w:p w14:paraId="431988B9"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Относительная влажность не более 80% при +25 ºС, ненасыщенная пылью, не агрессивная, не взрывоопасная, не пожароопасная</w:t>
            </w:r>
          </w:p>
        </w:tc>
      </w:tr>
      <w:tr w:rsidR="00067C9D" w:rsidRPr="00537201" w14:paraId="7F33980A"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002B805D"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Нормативные документы, в соответствии с которыми изготовлен лифт (ГОСТ, ТУ и т.п.)</w:t>
            </w:r>
          </w:p>
        </w:tc>
        <w:tc>
          <w:tcPr>
            <w:tcW w:w="4955" w:type="dxa"/>
            <w:tcBorders>
              <w:top w:val="single" w:sz="4" w:space="0" w:color="auto"/>
              <w:left w:val="single" w:sz="4" w:space="0" w:color="auto"/>
              <w:bottom w:val="single" w:sz="4" w:space="0" w:color="auto"/>
              <w:right w:val="single" w:sz="4" w:space="0" w:color="auto"/>
            </w:tcBorders>
            <w:hideMark/>
          </w:tcPr>
          <w:p w14:paraId="1FE80E95" w14:textId="77777777" w:rsidR="00067C9D" w:rsidRPr="00537201" w:rsidRDefault="00067C9D" w:rsidP="00067C9D">
            <w:pPr>
              <w:suppressAutoHyphens/>
              <w:ind w:right="230"/>
              <w:jc w:val="both"/>
              <w:rPr>
                <w:rFonts w:ascii="Tahoma" w:hAnsi="Tahoma" w:cs="Tahoma"/>
              </w:rPr>
            </w:pPr>
            <w:r w:rsidRPr="00537201">
              <w:rPr>
                <w:rFonts w:ascii="Tahoma" w:hAnsi="Tahoma" w:cs="Tahoma"/>
              </w:rPr>
              <w:t xml:space="preserve">ТР ТС 011/2011 «Безопасность лифтов», </w:t>
            </w:r>
          </w:p>
          <w:p w14:paraId="248436B6"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rPr>
              <w:t>ТУ 4836-179-00240572-2007.</w:t>
            </w:r>
          </w:p>
        </w:tc>
      </w:tr>
      <w:tr w:rsidR="00067C9D" w:rsidRPr="00537201" w14:paraId="46AFD2DC"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795CB31D"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 xml:space="preserve">Назначенный срок эксплуатации </w:t>
            </w:r>
          </w:p>
        </w:tc>
        <w:tc>
          <w:tcPr>
            <w:tcW w:w="4955" w:type="dxa"/>
            <w:tcBorders>
              <w:top w:val="single" w:sz="4" w:space="0" w:color="auto"/>
              <w:left w:val="single" w:sz="4" w:space="0" w:color="auto"/>
              <w:bottom w:val="single" w:sz="4" w:space="0" w:color="auto"/>
              <w:right w:val="single" w:sz="4" w:space="0" w:color="auto"/>
            </w:tcBorders>
            <w:hideMark/>
          </w:tcPr>
          <w:p w14:paraId="7450468F"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25 лет</w:t>
            </w:r>
          </w:p>
        </w:tc>
      </w:tr>
      <w:tr w:rsidR="00067C9D" w:rsidRPr="00537201" w14:paraId="390F911C"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623925F3"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Номинальная грузоподъемность, кг</w:t>
            </w:r>
          </w:p>
        </w:tc>
        <w:tc>
          <w:tcPr>
            <w:tcW w:w="4955" w:type="dxa"/>
            <w:tcBorders>
              <w:top w:val="single" w:sz="4" w:space="0" w:color="auto"/>
              <w:left w:val="single" w:sz="4" w:space="0" w:color="auto"/>
              <w:bottom w:val="single" w:sz="4" w:space="0" w:color="auto"/>
              <w:right w:val="single" w:sz="4" w:space="0" w:color="auto"/>
            </w:tcBorders>
            <w:hideMark/>
          </w:tcPr>
          <w:p w14:paraId="4571C7EC"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100</w:t>
            </w:r>
          </w:p>
        </w:tc>
      </w:tr>
      <w:tr w:rsidR="00067C9D" w:rsidRPr="00537201" w14:paraId="147B67D0"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253EB9FD"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Число пассажиров (макс.)</w:t>
            </w:r>
          </w:p>
        </w:tc>
        <w:tc>
          <w:tcPr>
            <w:tcW w:w="4955" w:type="dxa"/>
            <w:tcBorders>
              <w:top w:val="single" w:sz="4" w:space="0" w:color="auto"/>
              <w:left w:val="single" w:sz="4" w:space="0" w:color="auto"/>
              <w:bottom w:val="single" w:sz="4" w:space="0" w:color="auto"/>
              <w:right w:val="single" w:sz="4" w:space="0" w:color="auto"/>
            </w:tcBorders>
            <w:hideMark/>
          </w:tcPr>
          <w:p w14:paraId="7271D814"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w:t>
            </w:r>
          </w:p>
        </w:tc>
      </w:tr>
      <w:tr w:rsidR="00067C9D" w:rsidRPr="00537201" w14:paraId="7513AA58"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5D4A4371"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Номинальная скорость движения кабины, м/с</w:t>
            </w:r>
          </w:p>
        </w:tc>
        <w:tc>
          <w:tcPr>
            <w:tcW w:w="4955" w:type="dxa"/>
            <w:tcBorders>
              <w:top w:val="single" w:sz="4" w:space="0" w:color="auto"/>
              <w:left w:val="single" w:sz="4" w:space="0" w:color="auto"/>
              <w:bottom w:val="single" w:sz="4" w:space="0" w:color="auto"/>
              <w:right w:val="single" w:sz="4" w:space="0" w:color="auto"/>
            </w:tcBorders>
            <w:hideMark/>
          </w:tcPr>
          <w:p w14:paraId="050A3EB0"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0,3</w:t>
            </w:r>
          </w:p>
        </w:tc>
      </w:tr>
      <w:tr w:rsidR="00067C9D" w:rsidRPr="00537201" w14:paraId="4326D87F"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0E7AEBF5"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Скорость движения кабины в режиме «Ревизия», м/с</w:t>
            </w:r>
          </w:p>
        </w:tc>
        <w:tc>
          <w:tcPr>
            <w:tcW w:w="4955" w:type="dxa"/>
            <w:tcBorders>
              <w:top w:val="single" w:sz="4" w:space="0" w:color="auto"/>
              <w:left w:val="single" w:sz="4" w:space="0" w:color="auto"/>
              <w:bottom w:val="single" w:sz="4" w:space="0" w:color="auto"/>
              <w:right w:val="single" w:sz="4" w:space="0" w:color="auto"/>
            </w:tcBorders>
            <w:hideMark/>
          </w:tcPr>
          <w:p w14:paraId="1CBABE65"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w:t>
            </w:r>
          </w:p>
        </w:tc>
      </w:tr>
      <w:tr w:rsidR="00067C9D" w:rsidRPr="00537201" w14:paraId="5BC6C681"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444C55A1"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Система управления</w:t>
            </w:r>
          </w:p>
        </w:tc>
        <w:tc>
          <w:tcPr>
            <w:tcW w:w="4955" w:type="dxa"/>
            <w:tcBorders>
              <w:top w:val="single" w:sz="4" w:space="0" w:color="auto"/>
              <w:left w:val="single" w:sz="4" w:space="0" w:color="auto"/>
              <w:bottom w:val="single" w:sz="4" w:space="0" w:color="auto"/>
              <w:right w:val="single" w:sz="4" w:space="0" w:color="auto"/>
            </w:tcBorders>
            <w:hideMark/>
          </w:tcPr>
          <w:p w14:paraId="3F7DE4FE"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Кнопочная, наружная со всех погрузочных площадок.</w:t>
            </w:r>
          </w:p>
        </w:tc>
      </w:tr>
      <w:tr w:rsidR="00067C9D" w:rsidRPr="00537201" w14:paraId="64DFB0F3"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73BA21B8"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Число остановок</w:t>
            </w:r>
          </w:p>
        </w:tc>
        <w:tc>
          <w:tcPr>
            <w:tcW w:w="4955" w:type="dxa"/>
            <w:tcBorders>
              <w:top w:val="single" w:sz="4" w:space="0" w:color="auto"/>
              <w:left w:val="single" w:sz="4" w:space="0" w:color="auto"/>
              <w:bottom w:val="single" w:sz="4" w:space="0" w:color="auto"/>
              <w:right w:val="single" w:sz="4" w:space="0" w:color="auto"/>
            </w:tcBorders>
            <w:hideMark/>
          </w:tcPr>
          <w:p w14:paraId="46AC8E66"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2</w:t>
            </w:r>
          </w:p>
        </w:tc>
      </w:tr>
      <w:tr w:rsidR="00067C9D" w:rsidRPr="00537201" w14:paraId="5A248AA7"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74944892"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Число дверей шахты</w:t>
            </w:r>
          </w:p>
        </w:tc>
        <w:tc>
          <w:tcPr>
            <w:tcW w:w="4955" w:type="dxa"/>
            <w:tcBorders>
              <w:top w:val="single" w:sz="4" w:space="0" w:color="auto"/>
              <w:left w:val="single" w:sz="4" w:space="0" w:color="auto"/>
              <w:bottom w:val="single" w:sz="4" w:space="0" w:color="auto"/>
              <w:right w:val="single" w:sz="4" w:space="0" w:color="auto"/>
            </w:tcBorders>
            <w:hideMark/>
          </w:tcPr>
          <w:p w14:paraId="77B0F143"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2</w:t>
            </w:r>
          </w:p>
        </w:tc>
      </w:tr>
      <w:tr w:rsidR="00067C9D" w:rsidRPr="00537201" w14:paraId="51DA5054" w14:textId="77777777" w:rsidTr="002F0930">
        <w:tc>
          <w:tcPr>
            <w:tcW w:w="4673" w:type="dxa"/>
            <w:tcBorders>
              <w:top w:val="single" w:sz="4" w:space="0" w:color="auto"/>
              <w:left w:val="single" w:sz="4" w:space="0" w:color="auto"/>
              <w:bottom w:val="single" w:sz="4" w:space="0" w:color="auto"/>
              <w:right w:val="single" w:sz="4" w:space="0" w:color="auto"/>
            </w:tcBorders>
            <w:hideMark/>
          </w:tcPr>
          <w:p w14:paraId="46E8177D"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Высота подъема, м</w:t>
            </w:r>
          </w:p>
        </w:tc>
        <w:tc>
          <w:tcPr>
            <w:tcW w:w="4955" w:type="dxa"/>
            <w:tcBorders>
              <w:top w:val="single" w:sz="4" w:space="0" w:color="auto"/>
              <w:left w:val="single" w:sz="4" w:space="0" w:color="auto"/>
              <w:bottom w:val="single" w:sz="4" w:space="0" w:color="auto"/>
              <w:right w:val="single" w:sz="4" w:space="0" w:color="auto"/>
            </w:tcBorders>
            <w:hideMark/>
          </w:tcPr>
          <w:p w14:paraId="50D9E2B0" w14:textId="77777777" w:rsidR="00067C9D" w:rsidRPr="00537201" w:rsidRDefault="00067C9D" w:rsidP="00067C9D">
            <w:pPr>
              <w:suppressAutoHyphens/>
              <w:ind w:right="230"/>
              <w:jc w:val="both"/>
              <w:rPr>
                <w:rFonts w:ascii="Tahoma" w:hAnsi="Tahoma" w:cs="Tahoma"/>
                <w:color w:val="000000"/>
              </w:rPr>
            </w:pPr>
            <w:r w:rsidRPr="00537201">
              <w:rPr>
                <w:rFonts w:ascii="Tahoma" w:hAnsi="Tahoma" w:cs="Tahoma"/>
                <w:color w:val="000000"/>
              </w:rPr>
              <w:t>3,6</w:t>
            </w:r>
          </w:p>
        </w:tc>
      </w:tr>
    </w:tbl>
    <w:p w14:paraId="6FEC04CC" w14:textId="77777777" w:rsidR="00067C9D" w:rsidRPr="00537201" w:rsidRDefault="00067C9D" w:rsidP="00067C9D">
      <w:pPr>
        <w:tabs>
          <w:tab w:val="left" w:pos="56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 Виды технического обслуживания лифта:</w:t>
      </w:r>
    </w:p>
    <w:p w14:paraId="4C810AF5"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 xml:space="preserve">- ежемесячное техническое обслуживание (ТО-1); </w:t>
      </w:r>
    </w:p>
    <w:p w14:paraId="0D8E34CB"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 xml:space="preserve">- квартальное техническое обслуживание (ТО-3); </w:t>
      </w:r>
    </w:p>
    <w:p w14:paraId="238C16C8"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 годовое техническое обслуживание (ТО-12);</w:t>
      </w:r>
    </w:p>
    <w:p w14:paraId="5052B1A0"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 аварийно-техническое обслуживание;</w:t>
      </w:r>
    </w:p>
    <w:p w14:paraId="0F751F18" w14:textId="77777777" w:rsidR="00067C9D" w:rsidRPr="00537201" w:rsidRDefault="00067C9D" w:rsidP="00067C9D">
      <w:pPr>
        <w:tabs>
          <w:tab w:val="left" w:pos="2977"/>
          <w:tab w:val="left" w:pos="5670"/>
        </w:tabs>
        <w:spacing w:after="0" w:line="240" w:lineRule="auto"/>
        <w:jc w:val="both"/>
        <w:rPr>
          <w:rFonts w:ascii="Tahoma" w:hAnsi="Tahoma" w:cs="Tahoma"/>
          <w:b/>
          <w:snapToGrid w:val="0"/>
          <w:sz w:val="24"/>
          <w:szCs w:val="24"/>
        </w:rPr>
      </w:pPr>
    </w:p>
    <w:p w14:paraId="1B3698A3"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w:t>
      </w:r>
      <w:r w:rsidRPr="00537201">
        <w:rPr>
          <w:rFonts w:ascii="Tahoma" w:hAnsi="Tahoma" w:cs="Tahoma"/>
          <w:snapToGrid w:val="0"/>
          <w:sz w:val="24"/>
          <w:szCs w:val="24"/>
        </w:rPr>
        <w:t>Ежемесячное техническое обслуживание (ТО-1) - проводится не реже одного раза в месяц.</w:t>
      </w:r>
    </w:p>
    <w:p w14:paraId="188A728B"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Перечень услуг:</w:t>
      </w:r>
    </w:p>
    <w:p w14:paraId="1259035C"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необходимо убедиться в исправном состоянии лифта: </w:t>
      </w:r>
      <w:r w:rsidRPr="00537201">
        <w:rPr>
          <w:rFonts w:ascii="Tahoma" w:hAnsi="Tahoma" w:cs="Tahoma"/>
          <w:snapToGrid w:val="0"/>
          <w:sz w:val="24"/>
          <w:szCs w:val="24"/>
        </w:rPr>
        <w:t>проверяется исправность освещения (шахты, этажных площадок), сигнализации, кнопки «Стоп», замков дверей шахты;</w:t>
      </w:r>
    </w:p>
    <w:p w14:paraId="7BE2911F"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проверка действия сигнализации: </w:t>
      </w:r>
      <w:r w:rsidRPr="00537201">
        <w:rPr>
          <w:rFonts w:ascii="Tahoma" w:hAnsi="Tahoma" w:cs="Tahoma"/>
          <w:snapToGrid w:val="0"/>
          <w:sz w:val="24"/>
          <w:szCs w:val="24"/>
        </w:rPr>
        <w:t>следует убедиться в том, что: 1) при нажатии на кнопку сигнального вызова подается звуковой сигнал и на посту управления загорается сигнальная лампа, фиксирующая вызов; 2) сигнальная лампа «Занято» горит при движении кабина или открытых створках дверей шахты;</w:t>
      </w:r>
    </w:p>
    <w:p w14:paraId="3DE65503"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проверка кнопки «Стоп»: </w:t>
      </w:r>
      <w:r w:rsidRPr="00537201">
        <w:rPr>
          <w:rFonts w:ascii="Tahoma" w:hAnsi="Tahoma" w:cs="Tahoma"/>
          <w:snapToGrid w:val="0"/>
          <w:sz w:val="24"/>
          <w:szCs w:val="24"/>
        </w:rPr>
        <w:t>производится во время движения кабины. При нажатии на кнопку кабина должна немедленно остановиться;</w:t>
      </w:r>
    </w:p>
    <w:p w14:paraId="48582C94"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исправность замков дверей шахты:</w:t>
      </w:r>
      <w:r w:rsidRPr="00537201">
        <w:rPr>
          <w:rFonts w:ascii="Tahoma" w:hAnsi="Tahoma" w:cs="Tahoma"/>
          <w:snapToGrid w:val="0"/>
          <w:sz w:val="24"/>
          <w:szCs w:val="24"/>
        </w:rPr>
        <w:t xml:space="preserve"> проверяется поочередно на всех действующих дверях шахты пробным открытием дверей. При отсутствии кабины лифта на данной остановке или если пол кабины находится на 150мм ниже или выше уровня порога дверей шахты, дверь шахты открываться не должна;</w:t>
      </w:r>
    </w:p>
    <w:p w14:paraId="79B31775"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исправность дверных блокировочных контактов:</w:t>
      </w:r>
      <w:r w:rsidRPr="00537201">
        <w:rPr>
          <w:rFonts w:ascii="Tahoma" w:hAnsi="Tahoma" w:cs="Tahoma"/>
          <w:snapToGrid w:val="0"/>
          <w:sz w:val="24"/>
          <w:szCs w:val="24"/>
        </w:rPr>
        <w:t xml:space="preserve"> проверяется поочередно на всех дверях шахты пробным пуском кабины от кнопок приказа. При открытой одной из створок дверей шахты кабина двигаться не должна;</w:t>
      </w:r>
    </w:p>
    <w:p w14:paraId="6697E0B5"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проверить точность остановки кабины: </w:t>
      </w:r>
      <w:r w:rsidRPr="00537201">
        <w:rPr>
          <w:rFonts w:ascii="Tahoma" w:hAnsi="Tahoma" w:cs="Tahoma"/>
          <w:snapToGrid w:val="0"/>
          <w:sz w:val="24"/>
          <w:szCs w:val="24"/>
        </w:rPr>
        <w:t>разность уровня пола кабины и порога шахты допускается не более 50мм;</w:t>
      </w:r>
    </w:p>
    <w:p w14:paraId="6B946DAC"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работу створок дверей шахты:</w:t>
      </w:r>
      <w:r w:rsidRPr="00537201">
        <w:rPr>
          <w:rFonts w:ascii="Tahoma" w:hAnsi="Tahoma" w:cs="Tahoma"/>
          <w:snapToGrid w:val="0"/>
          <w:sz w:val="24"/>
          <w:szCs w:val="24"/>
        </w:rPr>
        <w:t xml:space="preserve"> двери должны закрывать легко и плотно, створки дверей не должны касаться порога;</w:t>
      </w:r>
    </w:p>
    <w:p w14:paraId="38404B3B"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осмотреть направляющие кабины:</w:t>
      </w:r>
      <w:r w:rsidRPr="00537201">
        <w:rPr>
          <w:rFonts w:ascii="Tahoma" w:hAnsi="Tahoma" w:cs="Tahoma"/>
          <w:snapToGrid w:val="0"/>
          <w:sz w:val="24"/>
          <w:szCs w:val="24"/>
        </w:rPr>
        <w:t xml:space="preserve"> их крепление, состояние стыков, убедиться в отсутствии стука и толчков при движении кабины;</w:t>
      </w:r>
    </w:p>
    <w:p w14:paraId="1592F811"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осмотреть вкладыши башмаков: </w:t>
      </w:r>
      <w:r w:rsidRPr="00537201">
        <w:rPr>
          <w:rFonts w:ascii="Tahoma" w:hAnsi="Tahoma" w:cs="Tahoma"/>
          <w:snapToGrid w:val="0"/>
          <w:sz w:val="24"/>
          <w:szCs w:val="24"/>
        </w:rPr>
        <w:t>суммарный торцевой и суммарный боковой зазор между рабочими поверхностями вкладышей башмаков не должен превышать 5мм. Изношенные вкладыши заменить;</w:t>
      </w:r>
    </w:p>
    <w:p w14:paraId="424371A7"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на всей высоте проверить: </w:t>
      </w:r>
      <w:r w:rsidRPr="00537201">
        <w:rPr>
          <w:rFonts w:ascii="Tahoma" w:hAnsi="Tahoma" w:cs="Tahoma"/>
          <w:snapToGrid w:val="0"/>
          <w:sz w:val="24"/>
          <w:szCs w:val="24"/>
        </w:rPr>
        <w:t>невозможность выхода башмаков кабины и противовеса из направляющих;</w:t>
      </w:r>
    </w:p>
    <w:p w14:paraId="306BE677"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крепление подвески:</w:t>
      </w:r>
      <w:r w:rsidRPr="00537201">
        <w:rPr>
          <w:rFonts w:ascii="Tahoma" w:hAnsi="Tahoma" w:cs="Tahoma"/>
          <w:snapToGrid w:val="0"/>
          <w:sz w:val="24"/>
          <w:szCs w:val="24"/>
        </w:rPr>
        <w:t xml:space="preserve"> на кабине и противовесе;</w:t>
      </w:r>
    </w:p>
    <w:p w14:paraId="3675320E"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осмотреть и проверить:</w:t>
      </w:r>
      <w:r w:rsidRPr="00537201">
        <w:rPr>
          <w:rFonts w:ascii="Tahoma" w:hAnsi="Tahoma" w:cs="Tahoma"/>
          <w:snapToGrid w:val="0"/>
          <w:sz w:val="24"/>
          <w:szCs w:val="24"/>
        </w:rPr>
        <w:t xml:space="preserve"> замки дверей шахты, действие их при работе;</w:t>
      </w:r>
    </w:p>
    <w:p w14:paraId="490E2039"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работу:</w:t>
      </w:r>
      <w:r w:rsidRPr="00537201">
        <w:rPr>
          <w:rFonts w:ascii="Tahoma" w:hAnsi="Tahoma" w:cs="Tahoma"/>
          <w:snapToGrid w:val="0"/>
          <w:sz w:val="24"/>
          <w:szCs w:val="24"/>
        </w:rPr>
        <w:t xml:space="preserve"> блокировочных устройств, контролирующих запирание дверей;</w:t>
      </w:r>
    </w:p>
    <w:p w14:paraId="3DF6FC14"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взаимодействие:</w:t>
      </w:r>
      <w:r w:rsidRPr="00537201">
        <w:rPr>
          <w:rFonts w:ascii="Tahoma" w:hAnsi="Tahoma" w:cs="Tahoma"/>
          <w:snapToGrid w:val="0"/>
          <w:sz w:val="24"/>
          <w:szCs w:val="24"/>
        </w:rPr>
        <w:t xml:space="preserve"> комбинированной отводки с роликами этажных переключателей. Переключение при взаимодействии ролика и отводки должно производиться плавно, без ударов. Ролик этажного переключателя должен входить в паз отводки на всю толщину резинового кольца. Ось ролика должна быть смазана;</w:t>
      </w:r>
    </w:p>
    <w:p w14:paraId="47316F25"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очистить:</w:t>
      </w:r>
      <w:r w:rsidRPr="00537201">
        <w:rPr>
          <w:rFonts w:ascii="Tahoma" w:hAnsi="Tahoma" w:cs="Tahoma"/>
          <w:snapToGrid w:val="0"/>
          <w:sz w:val="24"/>
          <w:szCs w:val="24"/>
        </w:rPr>
        <w:t xml:space="preserve"> механизм ловителей от пыли, грязи и затвердевшей смазки, при необходимости смазать опорные поверхности вала ловителей;</w:t>
      </w:r>
    </w:p>
    <w:p w14:paraId="4E81BD26"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надежность крепления:</w:t>
      </w:r>
      <w:r w:rsidRPr="00537201">
        <w:rPr>
          <w:rFonts w:ascii="Tahoma" w:hAnsi="Tahoma" w:cs="Tahoma"/>
          <w:snapToGrid w:val="0"/>
          <w:sz w:val="24"/>
          <w:szCs w:val="24"/>
        </w:rPr>
        <w:t xml:space="preserve"> канатов и грузов. Убедиться в исправности ушковых болтов, обойм, клиновых зажимов, проверить наличие шплинтов, наличие и крепление зажимов на канатах;</w:t>
      </w:r>
    </w:p>
    <w:p w14:paraId="62424B6C"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состояние лебедки:</w:t>
      </w:r>
      <w:r w:rsidRPr="00537201">
        <w:rPr>
          <w:rFonts w:ascii="Tahoma" w:hAnsi="Tahoma" w:cs="Tahoma"/>
          <w:snapToGrid w:val="0"/>
          <w:sz w:val="24"/>
          <w:szCs w:val="24"/>
        </w:rPr>
        <w:t xml:space="preserve"> два-три раза поднять и опустить кабину, прослушать работу лебедки. Лебедка должна работать плавно, без ударов, вибрации и повышенного шума;</w:t>
      </w:r>
    </w:p>
    <w:p w14:paraId="2454484D"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уровень масла в редукторе:</w:t>
      </w:r>
      <w:r w:rsidRPr="00537201">
        <w:rPr>
          <w:rFonts w:ascii="Tahoma" w:hAnsi="Tahoma" w:cs="Tahoma"/>
          <w:snapToGrid w:val="0"/>
          <w:sz w:val="24"/>
          <w:szCs w:val="24"/>
        </w:rPr>
        <w:t xml:space="preserve"> при необходимости долить масло в редуктор. При наличии течи масла из редуктора устранить течь;</w:t>
      </w:r>
    </w:p>
    <w:p w14:paraId="5066722F"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очистить от пыли:</w:t>
      </w:r>
      <w:r w:rsidRPr="00537201">
        <w:rPr>
          <w:rFonts w:ascii="Tahoma" w:hAnsi="Tahoma" w:cs="Tahoma"/>
          <w:snapToGrid w:val="0"/>
          <w:sz w:val="24"/>
          <w:szCs w:val="24"/>
        </w:rPr>
        <w:t xml:space="preserve"> аппараты панели управления. Включением аппарата от руки проверить их работу. Подвижные части аппаратов должны перемещаться без заеданий, контакты аппаратов должны надежно замыкаться (или размыкаться). Нагар на главных контактах удаляется бархатным напильником.</w:t>
      </w:r>
    </w:p>
    <w:p w14:paraId="05376878"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w:t>
      </w:r>
      <w:r w:rsidRPr="00537201">
        <w:rPr>
          <w:rFonts w:ascii="Tahoma" w:hAnsi="Tahoma" w:cs="Tahoma"/>
          <w:snapToGrid w:val="0"/>
          <w:sz w:val="24"/>
          <w:szCs w:val="24"/>
        </w:rPr>
        <w:t>Квартальное техническое обслуживание (ТО-3) - проводится не реже одного раза в 3 месяца.</w:t>
      </w:r>
    </w:p>
    <w:p w14:paraId="39AF6C95"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Перечень услуг:</w:t>
      </w:r>
    </w:p>
    <w:p w14:paraId="19E55152" w14:textId="77777777" w:rsidR="00067C9D" w:rsidRPr="00537201" w:rsidRDefault="00067C9D" w:rsidP="00067C9D">
      <w:pPr>
        <w:tabs>
          <w:tab w:val="left" w:pos="2977"/>
          <w:tab w:val="left" w:pos="5670"/>
        </w:tabs>
        <w:spacing w:after="0" w:line="240" w:lineRule="auto"/>
        <w:jc w:val="both"/>
        <w:rPr>
          <w:rFonts w:ascii="Tahoma" w:hAnsi="Tahoma" w:cs="Tahoma"/>
          <w:b/>
          <w:snapToGrid w:val="0"/>
          <w:sz w:val="24"/>
          <w:szCs w:val="24"/>
        </w:rPr>
      </w:pPr>
      <w:r w:rsidRPr="00537201">
        <w:rPr>
          <w:rFonts w:ascii="Tahoma" w:hAnsi="Tahoma" w:cs="Tahoma"/>
          <w:b/>
          <w:snapToGrid w:val="0"/>
          <w:sz w:val="24"/>
          <w:szCs w:val="24"/>
        </w:rPr>
        <w:t>- услуги, предусмотренные ТО-1;</w:t>
      </w:r>
    </w:p>
    <w:p w14:paraId="0D6D6B51"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очистить: </w:t>
      </w:r>
      <w:r w:rsidRPr="00537201">
        <w:rPr>
          <w:rFonts w:ascii="Tahoma" w:hAnsi="Tahoma" w:cs="Tahoma"/>
          <w:snapToGrid w:val="0"/>
          <w:sz w:val="24"/>
          <w:szCs w:val="24"/>
        </w:rPr>
        <w:t>цепи от масла и грязи, из машинного помещения последовательными участками произвести их осмотр. При включенном главном рубильнике в месте наиболее интенсивного износа проверить цепи на деформацию. При обнаружении механических повреждений или износа, превышающего установленные нормы, цепи заменить;</w:t>
      </w:r>
    </w:p>
    <w:p w14:paraId="39BAC291"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проверить работу </w:t>
      </w:r>
      <w:proofErr w:type="spellStart"/>
      <w:r w:rsidRPr="00537201">
        <w:rPr>
          <w:rFonts w:ascii="Tahoma" w:hAnsi="Tahoma" w:cs="Tahoma"/>
          <w:b/>
          <w:snapToGrid w:val="0"/>
          <w:sz w:val="24"/>
          <w:szCs w:val="24"/>
        </w:rPr>
        <w:t>расцепителя</w:t>
      </w:r>
      <w:proofErr w:type="spellEnd"/>
      <w:r w:rsidRPr="00537201">
        <w:rPr>
          <w:rFonts w:ascii="Tahoma" w:hAnsi="Tahoma" w:cs="Tahoma"/>
          <w:b/>
          <w:snapToGrid w:val="0"/>
          <w:sz w:val="24"/>
          <w:szCs w:val="24"/>
        </w:rPr>
        <w:t xml:space="preserve"> автомата:</w:t>
      </w:r>
      <w:r w:rsidRPr="00537201">
        <w:rPr>
          <w:rFonts w:ascii="Tahoma" w:hAnsi="Tahoma" w:cs="Tahoma"/>
          <w:snapToGrid w:val="0"/>
          <w:sz w:val="24"/>
          <w:szCs w:val="24"/>
        </w:rPr>
        <w:t xml:space="preserve"> для чего воспрепятствовать снятию тормоза любым способом и затем включить двигатель. По истечении 25-30 сек. после включения автомат должен выключить цепь, питающую лифт;</w:t>
      </w:r>
    </w:p>
    <w:p w14:paraId="4CC6FABC"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проверить крепление звездочки: </w:t>
      </w:r>
      <w:r w:rsidRPr="00537201">
        <w:rPr>
          <w:rFonts w:ascii="Tahoma" w:hAnsi="Tahoma" w:cs="Tahoma"/>
          <w:snapToGrid w:val="0"/>
          <w:sz w:val="24"/>
          <w:szCs w:val="24"/>
        </w:rPr>
        <w:t>на выходном валу мотор-редуктора гайки, крепящие шкив, должны быть затянуты до отказа и надежно законтрены;</w:t>
      </w:r>
    </w:p>
    <w:p w14:paraId="088DD1C5"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надежность контакта:</w:t>
      </w:r>
      <w:r w:rsidRPr="00537201">
        <w:rPr>
          <w:rFonts w:ascii="Tahoma" w:hAnsi="Tahoma" w:cs="Tahoma"/>
          <w:snapToGrid w:val="0"/>
          <w:sz w:val="24"/>
          <w:szCs w:val="24"/>
        </w:rPr>
        <w:t xml:space="preserve"> в местах подключения силовых проводов к электродвигателю и панели </w:t>
      </w:r>
      <w:proofErr w:type="spellStart"/>
      <w:r w:rsidRPr="00537201">
        <w:rPr>
          <w:rFonts w:ascii="Tahoma" w:hAnsi="Tahoma" w:cs="Tahoma"/>
          <w:snapToGrid w:val="0"/>
          <w:sz w:val="24"/>
          <w:szCs w:val="24"/>
        </w:rPr>
        <w:t>упракления</w:t>
      </w:r>
      <w:proofErr w:type="spellEnd"/>
      <w:r w:rsidRPr="00537201">
        <w:rPr>
          <w:rFonts w:ascii="Tahoma" w:hAnsi="Tahoma" w:cs="Tahoma"/>
          <w:snapToGrid w:val="0"/>
          <w:sz w:val="24"/>
          <w:szCs w:val="24"/>
        </w:rPr>
        <w:t>;</w:t>
      </w:r>
    </w:p>
    <w:p w14:paraId="43B53361"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функционирование концевых выключателей:</w:t>
      </w:r>
      <w:r w:rsidRPr="00537201">
        <w:rPr>
          <w:rFonts w:ascii="Tahoma" w:hAnsi="Tahoma" w:cs="Tahoma"/>
          <w:snapToGrid w:val="0"/>
          <w:sz w:val="24"/>
          <w:szCs w:val="24"/>
        </w:rPr>
        <w:t xml:space="preserve"> проверяем работу концевого выключателя верхнего этажа. Выключить лифт. Установить перемычку между контактами 125 и 109 в схеме шкафа управления. Включить лифт, нажать кнопку верхнего этажа. Кабина начнет двигаться вверх, пройдет шунт точной остановки и должна остановиться на выключателе </w:t>
      </w:r>
      <w:proofErr w:type="spellStart"/>
      <w:r w:rsidRPr="00537201">
        <w:rPr>
          <w:rFonts w:ascii="Tahoma" w:hAnsi="Tahoma" w:cs="Tahoma"/>
          <w:snapToGrid w:val="0"/>
          <w:sz w:val="24"/>
          <w:szCs w:val="24"/>
        </w:rPr>
        <w:t>переподъема</w:t>
      </w:r>
      <w:proofErr w:type="spellEnd"/>
      <w:r w:rsidRPr="00537201">
        <w:rPr>
          <w:rFonts w:ascii="Tahoma" w:hAnsi="Tahoma" w:cs="Tahoma"/>
          <w:snapToGrid w:val="0"/>
          <w:sz w:val="24"/>
          <w:szCs w:val="24"/>
        </w:rPr>
        <w:t xml:space="preserve"> кабины, разорвав цепи питания линейного контактора. Для снятия кабины с концевых выключателей выполнить следующее: на моторе-редукторе лифта штатным рычажком растормозить привод вращая маховик электродвигателя против часовой стрелки и вручную включаем выключатель </w:t>
      </w:r>
      <w:proofErr w:type="spellStart"/>
      <w:r w:rsidRPr="00537201">
        <w:rPr>
          <w:rFonts w:ascii="Tahoma" w:hAnsi="Tahoma" w:cs="Tahoma"/>
          <w:snapToGrid w:val="0"/>
          <w:sz w:val="24"/>
          <w:szCs w:val="24"/>
        </w:rPr>
        <w:t>переподъема</w:t>
      </w:r>
      <w:proofErr w:type="spellEnd"/>
      <w:r w:rsidRPr="00537201">
        <w:rPr>
          <w:rFonts w:ascii="Tahoma" w:hAnsi="Tahoma" w:cs="Tahoma"/>
          <w:snapToGrid w:val="0"/>
          <w:sz w:val="24"/>
          <w:szCs w:val="24"/>
        </w:rPr>
        <w:t>. Снимаем перемычку и опускаем кабину вниз. Электрическая схема восстановлена и лифт готов к эксплуатации.</w:t>
      </w:r>
    </w:p>
    <w:p w14:paraId="1980EEA7"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 xml:space="preserve">Проверяем работу концевого выключателя нижнего этажа. Выключаем лифт. Устанавливаем перемычку между контактами 107 и 111. Нажимаем кнопку нижнего этажа. Кабина начнет двигаться вниз и пройдя шунт точной остановки нижнего этажа, должна остановиться на выключателе </w:t>
      </w:r>
      <w:proofErr w:type="spellStart"/>
      <w:r w:rsidRPr="00537201">
        <w:rPr>
          <w:rFonts w:ascii="Tahoma" w:hAnsi="Tahoma" w:cs="Tahoma"/>
          <w:snapToGrid w:val="0"/>
          <w:sz w:val="24"/>
          <w:szCs w:val="24"/>
        </w:rPr>
        <w:t>переспуска</w:t>
      </w:r>
      <w:proofErr w:type="spellEnd"/>
      <w:r w:rsidRPr="00537201">
        <w:rPr>
          <w:rFonts w:ascii="Tahoma" w:hAnsi="Tahoma" w:cs="Tahoma"/>
          <w:snapToGrid w:val="0"/>
          <w:sz w:val="24"/>
          <w:szCs w:val="24"/>
        </w:rPr>
        <w:t xml:space="preserve"> кабины, разорвав цепь питания линейного контактора. Механически поднимаем кабину вверх и вручную включаем выключатель </w:t>
      </w:r>
      <w:proofErr w:type="spellStart"/>
      <w:r w:rsidRPr="00537201">
        <w:rPr>
          <w:rFonts w:ascii="Tahoma" w:hAnsi="Tahoma" w:cs="Tahoma"/>
          <w:snapToGrid w:val="0"/>
          <w:sz w:val="24"/>
          <w:szCs w:val="24"/>
        </w:rPr>
        <w:t>переспуска</w:t>
      </w:r>
      <w:proofErr w:type="spellEnd"/>
      <w:r w:rsidRPr="00537201">
        <w:rPr>
          <w:rFonts w:ascii="Tahoma" w:hAnsi="Tahoma" w:cs="Tahoma"/>
          <w:snapToGrid w:val="0"/>
          <w:sz w:val="24"/>
          <w:szCs w:val="24"/>
        </w:rPr>
        <w:t>. Снимаем перемычку и поднимаем кабину вверх. Электрическая схема восстановлена и лифт готов к эксплуатации;</w:t>
      </w:r>
    </w:p>
    <w:p w14:paraId="02502B0D"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состояние электрических аппаратов:</w:t>
      </w:r>
      <w:r w:rsidRPr="00537201">
        <w:rPr>
          <w:rFonts w:ascii="Tahoma" w:hAnsi="Tahoma" w:cs="Tahoma"/>
          <w:snapToGrid w:val="0"/>
          <w:sz w:val="24"/>
          <w:szCs w:val="24"/>
        </w:rPr>
        <w:t xml:space="preserve"> установленных в шахте и на этажных площадках. Загрязненные поверхности контактов промыть бензином и насухо протереть, поверхности контактов, покрытые нагаром, зачистить бархатным напильником;</w:t>
      </w:r>
    </w:p>
    <w:p w14:paraId="589055E8"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по необходимости:</w:t>
      </w:r>
      <w:r w:rsidRPr="00537201">
        <w:rPr>
          <w:rFonts w:ascii="Tahoma" w:hAnsi="Tahoma" w:cs="Tahoma"/>
          <w:snapToGrid w:val="0"/>
          <w:sz w:val="24"/>
          <w:szCs w:val="24"/>
        </w:rPr>
        <w:t xml:space="preserve"> но не реже одного раза в 3 месяца, производит очистку шахты, крыши кабины и приямка от грязи и мусора;</w:t>
      </w:r>
    </w:p>
    <w:p w14:paraId="343C8A5D"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смазывать:</w:t>
      </w:r>
      <w:r w:rsidRPr="00537201">
        <w:rPr>
          <w:rFonts w:ascii="Tahoma" w:hAnsi="Tahoma" w:cs="Tahoma"/>
          <w:snapToGrid w:val="0"/>
          <w:sz w:val="24"/>
          <w:szCs w:val="24"/>
        </w:rPr>
        <w:t xml:space="preserve"> узлы и детали лифта в соответствии с таблицей смазки.</w:t>
      </w:r>
    </w:p>
    <w:p w14:paraId="1194DD8A"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xml:space="preserve">- </w:t>
      </w:r>
      <w:r w:rsidRPr="00537201">
        <w:rPr>
          <w:rFonts w:ascii="Tahoma" w:hAnsi="Tahoma" w:cs="Tahoma"/>
          <w:snapToGrid w:val="0"/>
          <w:sz w:val="24"/>
          <w:szCs w:val="24"/>
        </w:rPr>
        <w:t>Годовое техническое обслуживание (ТО-12) - проводится не реже одного раза в 12 месяцев, совмещается с подготовкой к периодическому освидетельствованию.</w:t>
      </w:r>
    </w:p>
    <w:p w14:paraId="1703C31D"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Перечень услуг:</w:t>
      </w:r>
    </w:p>
    <w:p w14:paraId="0660EA0F" w14:textId="77777777" w:rsidR="00067C9D" w:rsidRPr="00537201" w:rsidRDefault="00067C9D" w:rsidP="00067C9D">
      <w:pPr>
        <w:tabs>
          <w:tab w:val="left" w:pos="2977"/>
          <w:tab w:val="left" w:pos="5670"/>
        </w:tabs>
        <w:spacing w:after="0" w:line="240" w:lineRule="auto"/>
        <w:jc w:val="both"/>
        <w:rPr>
          <w:rFonts w:ascii="Tahoma" w:hAnsi="Tahoma" w:cs="Tahoma"/>
          <w:b/>
          <w:snapToGrid w:val="0"/>
          <w:sz w:val="24"/>
          <w:szCs w:val="24"/>
        </w:rPr>
      </w:pPr>
      <w:r w:rsidRPr="00537201">
        <w:rPr>
          <w:rFonts w:ascii="Tahoma" w:hAnsi="Tahoma" w:cs="Tahoma"/>
          <w:b/>
          <w:snapToGrid w:val="0"/>
          <w:sz w:val="24"/>
          <w:szCs w:val="24"/>
        </w:rPr>
        <w:t>- услуги, предусмотренные ТО-3;</w:t>
      </w:r>
    </w:p>
    <w:p w14:paraId="4EFFEF9B"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болтовые соединения:</w:t>
      </w:r>
      <w:r w:rsidRPr="00537201">
        <w:rPr>
          <w:rFonts w:ascii="Tahoma" w:hAnsi="Tahoma" w:cs="Tahoma"/>
          <w:snapToGrid w:val="0"/>
          <w:sz w:val="24"/>
          <w:szCs w:val="24"/>
        </w:rPr>
        <w:t xml:space="preserve"> крепления оборудования и сборки узлов лифта, проверить затяжку и </w:t>
      </w:r>
      <w:proofErr w:type="spellStart"/>
      <w:r w:rsidRPr="00537201">
        <w:rPr>
          <w:rFonts w:ascii="Tahoma" w:hAnsi="Tahoma" w:cs="Tahoma"/>
          <w:snapToGrid w:val="0"/>
          <w:sz w:val="24"/>
          <w:szCs w:val="24"/>
        </w:rPr>
        <w:t>стопорение</w:t>
      </w:r>
      <w:proofErr w:type="spellEnd"/>
      <w:r w:rsidRPr="00537201">
        <w:rPr>
          <w:rFonts w:ascii="Tahoma" w:hAnsi="Tahoma" w:cs="Tahoma"/>
          <w:snapToGrid w:val="0"/>
          <w:sz w:val="24"/>
          <w:szCs w:val="24"/>
        </w:rPr>
        <w:t xml:space="preserve"> гаек, затяжку болтов и дюбелей;</w:t>
      </w:r>
    </w:p>
    <w:p w14:paraId="4B97E2F4"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обслуживание полумуфты:</w:t>
      </w:r>
      <w:r w:rsidRPr="00537201">
        <w:rPr>
          <w:rFonts w:ascii="Tahoma" w:hAnsi="Tahoma" w:cs="Tahoma"/>
          <w:snapToGrid w:val="0"/>
          <w:sz w:val="24"/>
          <w:szCs w:val="24"/>
        </w:rPr>
        <w:t xml:space="preserve"> разъединить полумуфту, проверить крепление полумуфты на валу червяка редуктора и полумуфты двигателя;</w:t>
      </w:r>
    </w:p>
    <w:p w14:paraId="1CEA75B9"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w:t>
      </w:r>
      <w:r w:rsidRPr="00537201">
        <w:rPr>
          <w:rFonts w:ascii="Tahoma" w:hAnsi="Tahoma" w:cs="Tahoma"/>
          <w:snapToGrid w:val="0"/>
          <w:sz w:val="24"/>
          <w:szCs w:val="24"/>
        </w:rPr>
        <w:t xml:space="preserve"> износ резина муфты электродвигателя. Изношенную резину заменить;</w:t>
      </w:r>
    </w:p>
    <w:p w14:paraId="69B2EDD5"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износ червячной пары редуктора:</w:t>
      </w:r>
      <w:r w:rsidRPr="00537201">
        <w:rPr>
          <w:rFonts w:ascii="Tahoma" w:hAnsi="Tahoma" w:cs="Tahoma"/>
          <w:snapToGrid w:val="0"/>
          <w:sz w:val="24"/>
          <w:szCs w:val="24"/>
        </w:rPr>
        <w:t xml:space="preserve"> посадить противовес на упор до полного уравнивания натяжения цепи, идущей к кабине и противовесу, и при отключенном тормозе поворачивать полумуфту в право и влево до ощутимого упора. По нанесенным рискам на рабочей поверхности полумуфты замерить ее холостой ход, который не должен превышать 0,1 полного оборота;</w:t>
      </w:r>
    </w:p>
    <w:p w14:paraId="105AE3FE"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состояние и заземление аппаратуры лифта:</w:t>
      </w:r>
      <w:r w:rsidRPr="00537201">
        <w:rPr>
          <w:rFonts w:ascii="Tahoma" w:hAnsi="Tahoma" w:cs="Tahoma"/>
          <w:snapToGrid w:val="0"/>
          <w:sz w:val="24"/>
          <w:szCs w:val="24"/>
        </w:rPr>
        <w:t xml:space="preserve"> убедиться в отсутствии повреждения заземляющих проводов, в надежности контактов в местах присоединения;</w:t>
      </w:r>
    </w:p>
    <w:p w14:paraId="09E93210"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проверить сопротивление изоляции электропроводки:</w:t>
      </w:r>
      <w:r w:rsidRPr="00537201">
        <w:rPr>
          <w:rFonts w:ascii="Tahoma" w:hAnsi="Tahoma" w:cs="Tahoma"/>
          <w:snapToGrid w:val="0"/>
          <w:sz w:val="24"/>
          <w:szCs w:val="24"/>
        </w:rPr>
        <w:t xml:space="preserve"> замеры производить в соответствии «Правилами устройства электроустановок»;</w:t>
      </w:r>
    </w:p>
    <w:p w14:paraId="5232386C"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b/>
          <w:snapToGrid w:val="0"/>
          <w:sz w:val="24"/>
          <w:szCs w:val="24"/>
        </w:rPr>
        <w:t>- произвести смазку:</w:t>
      </w:r>
      <w:r w:rsidRPr="00537201">
        <w:rPr>
          <w:rFonts w:ascii="Tahoma" w:hAnsi="Tahoma" w:cs="Tahoma"/>
          <w:snapToGrid w:val="0"/>
          <w:sz w:val="24"/>
          <w:szCs w:val="24"/>
        </w:rPr>
        <w:t xml:space="preserve"> узлов и деталей в соответствии с таблицей смазки лифта.</w:t>
      </w:r>
    </w:p>
    <w:p w14:paraId="6BAB724E" w14:textId="77777777" w:rsidR="00067C9D" w:rsidRPr="00537201" w:rsidRDefault="00067C9D" w:rsidP="00067C9D">
      <w:pPr>
        <w:autoSpaceDE w:val="0"/>
        <w:autoSpaceDN w:val="0"/>
        <w:adjustRightInd w:val="0"/>
        <w:spacing w:after="0" w:line="240" w:lineRule="auto"/>
        <w:jc w:val="both"/>
        <w:rPr>
          <w:rFonts w:ascii="Tahoma" w:eastAsiaTheme="minorHAnsi" w:hAnsi="Tahoma" w:cs="Tahoma"/>
          <w:sz w:val="24"/>
          <w:szCs w:val="24"/>
          <w:lang w:eastAsia="en-US"/>
        </w:rPr>
      </w:pPr>
      <w:r w:rsidRPr="00537201">
        <w:rPr>
          <w:rFonts w:ascii="Tahoma" w:hAnsi="Tahoma" w:cs="Tahoma"/>
          <w:snapToGrid w:val="0"/>
          <w:sz w:val="24"/>
          <w:szCs w:val="24"/>
        </w:rPr>
        <w:t xml:space="preserve">- </w:t>
      </w:r>
      <w:r w:rsidRPr="00537201">
        <w:rPr>
          <w:rFonts w:ascii="Tahoma" w:eastAsiaTheme="minorHAnsi" w:hAnsi="Tahoma" w:cs="Tahoma"/>
          <w:sz w:val="24"/>
          <w:szCs w:val="24"/>
          <w:lang w:eastAsia="en-US"/>
        </w:rPr>
        <w:t>Аварийно-техническое обслуживание лифта проводится аварийной службой               специализированной организации.</w:t>
      </w:r>
    </w:p>
    <w:p w14:paraId="2B4D09D5" w14:textId="77777777" w:rsidR="00067C9D" w:rsidRPr="00537201" w:rsidRDefault="00067C9D" w:rsidP="00067C9D">
      <w:pPr>
        <w:autoSpaceDE w:val="0"/>
        <w:autoSpaceDN w:val="0"/>
        <w:adjustRightInd w:val="0"/>
        <w:spacing w:after="0" w:line="240" w:lineRule="auto"/>
        <w:jc w:val="both"/>
        <w:rPr>
          <w:rFonts w:ascii="Tahoma" w:eastAsiaTheme="minorHAnsi" w:hAnsi="Tahoma" w:cs="Tahoma"/>
          <w:sz w:val="24"/>
          <w:szCs w:val="24"/>
          <w:lang w:eastAsia="en-US"/>
        </w:rPr>
      </w:pPr>
      <w:r w:rsidRPr="00537201">
        <w:rPr>
          <w:rFonts w:ascii="Tahoma" w:eastAsiaTheme="minorHAnsi" w:hAnsi="Tahoma" w:cs="Tahoma"/>
          <w:sz w:val="24"/>
          <w:szCs w:val="24"/>
          <w:lang w:eastAsia="en-US"/>
        </w:rPr>
        <w:t>Аварийно-техническое обслуживание предусматривает:</w:t>
      </w:r>
    </w:p>
    <w:p w14:paraId="457EEEA5" w14:textId="77777777" w:rsidR="00067C9D" w:rsidRPr="00537201" w:rsidRDefault="00067C9D" w:rsidP="00067C9D">
      <w:pPr>
        <w:autoSpaceDE w:val="0"/>
        <w:autoSpaceDN w:val="0"/>
        <w:adjustRightInd w:val="0"/>
        <w:spacing w:after="0" w:line="240" w:lineRule="auto"/>
        <w:jc w:val="both"/>
        <w:rPr>
          <w:rFonts w:ascii="Tahoma" w:eastAsiaTheme="minorHAnsi" w:hAnsi="Tahoma" w:cs="Tahoma"/>
          <w:sz w:val="24"/>
          <w:szCs w:val="24"/>
          <w:lang w:eastAsia="en-US"/>
        </w:rPr>
      </w:pPr>
      <w:r w:rsidRPr="00537201">
        <w:rPr>
          <w:rFonts w:ascii="Tahoma" w:eastAsiaTheme="minorHAnsi" w:hAnsi="Tahoma" w:cs="Tahoma"/>
          <w:sz w:val="24"/>
          <w:szCs w:val="24"/>
          <w:lang w:eastAsia="en-US"/>
        </w:rPr>
        <w:t>- прием сведений о неисправностях лифта и возникновении аварийных ситуаций на лифте, их регистрацию и передачу квалифицированному персоналу для принятия                   соответствующих мер, а также контроль за исполнением таких мер;</w:t>
      </w:r>
    </w:p>
    <w:p w14:paraId="3196079C" w14:textId="77777777" w:rsidR="00067C9D" w:rsidRPr="00537201" w:rsidRDefault="00067C9D" w:rsidP="00067C9D">
      <w:pPr>
        <w:tabs>
          <w:tab w:val="left" w:pos="2977"/>
          <w:tab w:val="left" w:pos="5670"/>
        </w:tabs>
        <w:spacing w:after="0" w:line="240" w:lineRule="auto"/>
        <w:jc w:val="both"/>
        <w:rPr>
          <w:rFonts w:ascii="Tahoma" w:hAnsi="Tahoma" w:cs="Tahoma"/>
          <w:snapToGrid w:val="0"/>
          <w:sz w:val="24"/>
          <w:szCs w:val="24"/>
        </w:rPr>
      </w:pPr>
      <w:r w:rsidRPr="00537201">
        <w:rPr>
          <w:rFonts w:ascii="Tahoma" w:hAnsi="Tahoma" w:cs="Tahoma"/>
          <w:snapToGrid w:val="0"/>
          <w:sz w:val="24"/>
          <w:szCs w:val="24"/>
        </w:rPr>
        <w:t>- восстановление работоспособности остановившегося лифта.</w:t>
      </w:r>
    </w:p>
    <w:p w14:paraId="63AEB314" w14:textId="77777777" w:rsidR="00067C9D" w:rsidRPr="00537201" w:rsidRDefault="00067C9D" w:rsidP="00067C9D">
      <w:pPr>
        <w:tabs>
          <w:tab w:val="left" w:pos="2977"/>
          <w:tab w:val="left" w:pos="5670"/>
        </w:tabs>
        <w:spacing w:after="0" w:line="240" w:lineRule="auto"/>
        <w:jc w:val="both"/>
        <w:rPr>
          <w:rFonts w:ascii="Tahoma" w:eastAsia="Calibri" w:hAnsi="Tahoma" w:cs="Tahoma"/>
          <w:sz w:val="24"/>
          <w:szCs w:val="24"/>
          <w:lang w:eastAsia="en-US"/>
        </w:rPr>
      </w:pPr>
      <w:r w:rsidRPr="00537201">
        <w:rPr>
          <w:rFonts w:ascii="Tahoma" w:eastAsia="Calibri" w:hAnsi="Tahoma" w:cs="Tahoma"/>
          <w:sz w:val="24"/>
          <w:szCs w:val="24"/>
          <w:lang w:eastAsia="en-US"/>
        </w:rPr>
        <w:t>Техническое обслуживание проводится в соответствии с руководством по эксплуатации изготовителя.</w:t>
      </w:r>
    </w:p>
    <w:p w14:paraId="422B8C3C" w14:textId="77777777" w:rsidR="003457E1" w:rsidRPr="00537201" w:rsidRDefault="003457E1" w:rsidP="003457E1">
      <w:pPr>
        <w:spacing w:after="0" w:line="240" w:lineRule="auto"/>
        <w:ind w:firstLine="284"/>
        <w:jc w:val="both"/>
        <w:rPr>
          <w:rFonts w:ascii="Tahoma" w:eastAsia="Times New Roman" w:hAnsi="Tahoma" w:cs="Tahoma"/>
          <w:color w:val="000000"/>
          <w:sz w:val="24"/>
          <w:szCs w:val="24"/>
        </w:rPr>
      </w:pPr>
    </w:p>
    <w:p w14:paraId="3F06E053" w14:textId="62920C95" w:rsidR="003457E1" w:rsidRPr="00537201" w:rsidRDefault="003C33F1" w:rsidP="003C33F1">
      <w:pPr>
        <w:spacing w:after="0" w:line="240" w:lineRule="auto"/>
        <w:ind w:firstLine="284"/>
        <w:jc w:val="both"/>
        <w:rPr>
          <w:rFonts w:ascii="Tahoma" w:eastAsia="Times New Roman" w:hAnsi="Tahoma" w:cs="Tahoma"/>
          <w:b/>
          <w:color w:val="000000"/>
          <w:sz w:val="24"/>
          <w:szCs w:val="24"/>
        </w:rPr>
      </w:pPr>
      <w:r w:rsidRPr="00537201">
        <w:rPr>
          <w:rFonts w:ascii="Tahoma" w:eastAsia="Times New Roman" w:hAnsi="Tahoma" w:cs="Tahoma"/>
          <w:b/>
          <w:color w:val="000000"/>
          <w:sz w:val="24"/>
          <w:szCs w:val="24"/>
        </w:rPr>
        <w:t>5.3. ТЭЦ-3, УХГЭС, КГЭС</w:t>
      </w:r>
    </w:p>
    <w:p w14:paraId="05D8B828"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Ежемесячное (ТЭЦ-3) и ежеквартальное (УХГЭС, КГЭС) техническое обслуживание лифтов, систем диспетчерского контроля, диспетчерской связи и управления контроля лифтов должно включать в себя:</w:t>
      </w:r>
    </w:p>
    <w:p w14:paraId="661D8E80"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Техническое обслуживание машинного помещения:</w:t>
      </w:r>
    </w:p>
    <w:p w14:paraId="16F0B8A4"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проверка и техническое обслуживание контроллера;</w:t>
      </w:r>
    </w:p>
    <w:p w14:paraId="2BE833E3"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техническое обслуживание вводного устройства;</w:t>
      </w:r>
    </w:p>
    <w:p w14:paraId="061B49CF"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проверку крепления проводов в контроллере, надежность электрических контактов в местах присоединения силовых проводов, к электродвигателю, контроллеру и электромагниту тормоза;</w:t>
      </w:r>
    </w:p>
    <w:p w14:paraId="5FEB4278"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xml:space="preserve">- проверку изоляции электрических цепей и состояние сети защитного </w:t>
      </w:r>
      <w:proofErr w:type="spellStart"/>
      <w:r w:rsidRPr="00537201">
        <w:rPr>
          <w:rFonts w:ascii="Tahoma" w:eastAsia="Times New Roman" w:hAnsi="Tahoma" w:cs="Tahoma"/>
          <w:color w:val="000000"/>
          <w:sz w:val="24"/>
          <w:szCs w:val="24"/>
        </w:rPr>
        <w:t>зануления</w:t>
      </w:r>
      <w:proofErr w:type="spellEnd"/>
      <w:r w:rsidRPr="00537201">
        <w:rPr>
          <w:rFonts w:ascii="Tahoma" w:eastAsia="Times New Roman" w:hAnsi="Tahoma" w:cs="Tahoma"/>
          <w:color w:val="000000"/>
          <w:sz w:val="24"/>
          <w:szCs w:val="24"/>
        </w:rPr>
        <w:t xml:space="preserve"> (заземления) лифта;</w:t>
      </w:r>
    </w:p>
    <w:p w14:paraId="5F61DF3E" w14:textId="122AC06B" w:rsidR="003457E1" w:rsidRPr="00537201" w:rsidRDefault="002E6E28"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xml:space="preserve">- </w:t>
      </w:r>
      <w:r w:rsidR="003457E1" w:rsidRPr="00537201">
        <w:rPr>
          <w:rFonts w:ascii="Tahoma" w:eastAsia="Times New Roman" w:hAnsi="Tahoma" w:cs="Tahoma"/>
          <w:color w:val="000000"/>
          <w:sz w:val="24"/>
          <w:szCs w:val="24"/>
        </w:rPr>
        <w:t>техобслуживание тормоза;</w:t>
      </w:r>
      <w:r w:rsidR="003457E1" w:rsidRPr="00537201">
        <w:rPr>
          <w:rFonts w:ascii="Tahoma" w:eastAsia="Times New Roman" w:hAnsi="Tahoma" w:cs="Tahoma"/>
          <w:color w:val="000000"/>
          <w:sz w:val="24"/>
          <w:szCs w:val="24"/>
        </w:rPr>
        <w:tab/>
      </w:r>
      <w:r w:rsidR="003457E1" w:rsidRPr="00537201">
        <w:rPr>
          <w:rFonts w:ascii="Tahoma" w:eastAsia="Times New Roman" w:hAnsi="Tahoma" w:cs="Tahoma"/>
          <w:color w:val="000000"/>
          <w:sz w:val="24"/>
          <w:szCs w:val="24"/>
        </w:rPr>
        <w:tab/>
      </w:r>
    </w:p>
    <w:p w14:paraId="48BE2BB5"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редуктора и рамы лебедки;</w:t>
      </w:r>
    </w:p>
    <w:p w14:paraId="429FA4F5"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канатоведущего шкива (КВШ) и полиспастного блока;</w:t>
      </w:r>
    </w:p>
    <w:p w14:paraId="01881B8E"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ограничителя скорости (ОС);</w:t>
      </w:r>
    </w:p>
    <w:p w14:paraId="5D95D42D"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магнитов и датчиков;</w:t>
      </w:r>
    </w:p>
    <w:p w14:paraId="57F9A806"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конечных и коррекционных выключателей;</w:t>
      </w:r>
    </w:p>
    <w:p w14:paraId="1FAFE624"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Техническое обслуживание тяговых канатов и каната ограничителя скорости.</w:t>
      </w:r>
    </w:p>
    <w:p w14:paraId="3A1CC580" w14:textId="2A243E7B" w:rsidR="003457E1" w:rsidRPr="00537201" w:rsidRDefault="002E6E28" w:rsidP="002E6E28">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xml:space="preserve">- </w:t>
      </w:r>
      <w:r w:rsidR="003457E1" w:rsidRPr="00537201">
        <w:rPr>
          <w:rFonts w:ascii="Tahoma" w:eastAsia="Times New Roman" w:hAnsi="Tahoma" w:cs="Tahoma"/>
          <w:color w:val="000000"/>
          <w:sz w:val="24"/>
          <w:szCs w:val="24"/>
        </w:rPr>
        <w:t>Техническое обслуживание направляющих, магнитов, датчиков, электроаппаратов и электрической разводки по шахте:</w:t>
      </w:r>
    </w:p>
    <w:p w14:paraId="7CD191D8"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направляющих кабины и противовеса;</w:t>
      </w:r>
    </w:p>
    <w:p w14:paraId="0ED4FD37"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электроаппаратов, электрических разводок и подвесного кабеля.</w:t>
      </w:r>
    </w:p>
    <w:p w14:paraId="1C02D045"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Техническое обслуживание раздвижных дверей шахты.</w:t>
      </w:r>
    </w:p>
    <w:p w14:paraId="32FC9DC4"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Техническое обслуживание кабины:</w:t>
      </w:r>
    </w:p>
    <w:p w14:paraId="203D329C"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башмаков кабины;</w:t>
      </w:r>
    </w:p>
    <w:p w14:paraId="66CB4C4F"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подвески кабины;</w:t>
      </w:r>
    </w:p>
    <w:p w14:paraId="203B5109"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ловителей и механизма включения ловителей;</w:t>
      </w:r>
    </w:p>
    <w:p w14:paraId="1EA0940C"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xml:space="preserve">- техобслуживание </w:t>
      </w:r>
      <w:proofErr w:type="spellStart"/>
      <w:r w:rsidRPr="00537201">
        <w:rPr>
          <w:rFonts w:ascii="Tahoma" w:eastAsia="Times New Roman" w:hAnsi="Tahoma" w:cs="Tahoma"/>
          <w:color w:val="000000"/>
          <w:sz w:val="24"/>
          <w:szCs w:val="24"/>
        </w:rPr>
        <w:t>грузовзвешивающего</w:t>
      </w:r>
      <w:proofErr w:type="spellEnd"/>
      <w:r w:rsidRPr="00537201">
        <w:rPr>
          <w:rFonts w:ascii="Tahoma" w:eastAsia="Times New Roman" w:hAnsi="Tahoma" w:cs="Tahoma"/>
          <w:color w:val="000000"/>
          <w:sz w:val="24"/>
          <w:szCs w:val="24"/>
        </w:rPr>
        <w:t xml:space="preserve"> устройства (ГВУ);</w:t>
      </w:r>
    </w:p>
    <w:p w14:paraId="115C58AB"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пола кабины.</w:t>
      </w:r>
    </w:p>
    <w:p w14:paraId="1EC25677"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Техническое обслуживание двери кабины.</w:t>
      </w:r>
    </w:p>
    <w:p w14:paraId="207BCB81"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Техническое обслуживание оборудования приямка:</w:t>
      </w:r>
    </w:p>
    <w:p w14:paraId="483AD726"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натяжного устройства каната ограничителя скорости;</w:t>
      </w:r>
    </w:p>
    <w:p w14:paraId="145CAAFE"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буферов приямка;</w:t>
      </w:r>
    </w:p>
    <w:p w14:paraId="4218921D" w14:textId="77777777" w:rsidR="003457E1" w:rsidRPr="00537201" w:rsidRDefault="003457E1" w:rsidP="003457E1">
      <w:pPr>
        <w:spacing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техобслуживание электроаппаратов и электропроводки в приямке.</w:t>
      </w:r>
    </w:p>
    <w:p w14:paraId="43AA3315"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Техническое обслуживание противовеса.</w:t>
      </w:r>
    </w:p>
    <w:p w14:paraId="73769095"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Проверку лифта на функционирование во всех имеющихся режимах работы.</w:t>
      </w:r>
    </w:p>
    <w:p w14:paraId="269589CF"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 Техническое обслуживание систем диспетчерского контроля, диспетчерской связи и управления контроля лифтов.</w:t>
      </w:r>
    </w:p>
    <w:p w14:paraId="51D49068" w14:textId="77777777" w:rsidR="003457E1" w:rsidRPr="00537201" w:rsidRDefault="003457E1" w:rsidP="003457E1">
      <w:pPr>
        <w:tabs>
          <w:tab w:val="left" w:pos="2977"/>
          <w:tab w:val="left" w:pos="5670"/>
        </w:tabs>
        <w:spacing w:before="60" w:after="0" w:line="240" w:lineRule="auto"/>
        <w:jc w:val="both"/>
        <w:rPr>
          <w:rFonts w:ascii="Tahoma" w:eastAsia="Calibri" w:hAnsi="Tahoma" w:cs="Tahoma"/>
          <w:b/>
          <w:sz w:val="24"/>
          <w:szCs w:val="24"/>
          <w:lang w:eastAsia="en-US"/>
        </w:rPr>
      </w:pPr>
      <w:r w:rsidRPr="00537201">
        <w:rPr>
          <w:rFonts w:ascii="Tahoma" w:eastAsia="Calibri" w:hAnsi="Tahoma" w:cs="Tahoma"/>
          <w:sz w:val="24"/>
          <w:szCs w:val="24"/>
          <w:lang w:eastAsia="en-US"/>
        </w:rPr>
        <w:t>Техническое обслуживание проводится в соответствии с руководством по эксплуатации изготовителя.</w:t>
      </w:r>
    </w:p>
    <w:p w14:paraId="62B4C730" w14:textId="77777777" w:rsidR="003457E1" w:rsidRPr="00537201" w:rsidRDefault="003457E1" w:rsidP="003457E1">
      <w:pPr>
        <w:spacing w:before="60" w:after="0" w:line="240" w:lineRule="auto"/>
        <w:jc w:val="both"/>
        <w:rPr>
          <w:rFonts w:ascii="Tahoma" w:eastAsia="Times New Roman" w:hAnsi="Tahoma" w:cs="Tahoma"/>
          <w:color w:val="000000"/>
          <w:sz w:val="24"/>
          <w:szCs w:val="24"/>
        </w:rPr>
      </w:pPr>
      <w:r w:rsidRPr="00537201">
        <w:rPr>
          <w:rFonts w:ascii="Tahoma" w:eastAsia="Times New Roman" w:hAnsi="Tahoma" w:cs="Tahoma"/>
          <w:color w:val="000000"/>
          <w:sz w:val="24"/>
          <w:szCs w:val="24"/>
        </w:rPr>
        <w:t>В состав услуг по техническому обслуживанию лифтов не входят услуги, связанные с капитальным ремонтом, планово-предупредительным ремонтом и услуги, связанные с ремонтом, вышедших из строя узлов и механизмов по вине Заказчика.</w:t>
      </w:r>
    </w:p>
    <w:p w14:paraId="4C4A5B5F" w14:textId="77777777" w:rsidR="003457E1" w:rsidRPr="00537201" w:rsidRDefault="003457E1" w:rsidP="003457E1">
      <w:pPr>
        <w:spacing w:after="0" w:line="240" w:lineRule="auto"/>
        <w:rPr>
          <w:rFonts w:ascii="Tahoma" w:eastAsia="Times New Roman" w:hAnsi="Tahoma" w:cs="Tahoma"/>
          <w:color w:val="000000"/>
          <w:sz w:val="24"/>
          <w:szCs w:val="24"/>
        </w:rPr>
      </w:pPr>
    </w:p>
    <w:p w14:paraId="5BA02AAB" w14:textId="77777777" w:rsidR="003457E1" w:rsidRPr="00537201" w:rsidRDefault="003457E1" w:rsidP="003457E1">
      <w:pPr>
        <w:tabs>
          <w:tab w:val="left" w:pos="993"/>
          <w:tab w:val="num" w:pos="1134"/>
        </w:tabs>
        <w:spacing w:after="0" w:line="240" w:lineRule="auto"/>
        <w:ind w:firstLine="284"/>
        <w:jc w:val="both"/>
        <w:rPr>
          <w:rFonts w:ascii="Tahoma" w:eastAsia="Times New Roman" w:hAnsi="Tahoma" w:cs="Tahoma"/>
          <w:b/>
          <w:sz w:val="24"/>
          <w:szCs w:val="24"/>
        </w:rPr>
      </w:pPr>
      <w:r w:rsidRPr="00537201">
        <w:rPr>
          <w:rFonts w:ascii="Tahoma" w:eastAsia="Times New Roman" w:hAnsi="Tahoma" w:cs="Tahoma"/>
          <w:b/>
          <w:sz w:val="24"/>
          <w:szCs w:val="24"/>
        </w:rPr>
        <w:t>6. Основные требования к оказанию услуг:</w:t>
      </w:r>
    </w:p>
    <w:p w14:paraId="2A91D630" w14:textId="77777777" w:rsidR="003457E1" w:rsidRPr="00537201" w:rsidRDefault="003457E1" w:rsidP="003457E1">
      <w:pPr>
        <w:spacing w:after="0" w:line="240" w:lineRule="auto"/>
        <w:jc w:val="both"/>
        <w:rPr>
          <w:rFonts w:ascii="Tahoma" w:eastAsia="Times New Roman" w:hAnsi="Tahoma" w:cs="Tahoma"/>
          <w:sz w:val="24"/>
          <w:szCs w:val="24"/>
        </w:rPr>
      </w:pPr>
      <w:r w:rsidRPr="00537201">
        <w:rPr>
          <w:rFonts w:ascii="Tahoma" w:eastAsia="Times New Roman" w:hAnsi="Tahoma" w:cs="Tahoma"/>
          <w:sz w:val="24"/>
          <w:szCs w:val="24"/>
        </w:rPr>
        <w:t>6.1. Соблюдение федеральных законов и иных нормативных правовых актов РФ, а также нормативных документов в области технического обслуживания лифтов.</w:t>
      </w:r>
    </w:p>
    <w:p w14:paraId="37D2B0C7" w14:textId="77777777" w:rsidR="003457E1" w:rsidRPr="00537201" w:rsidRDefault="003457E1" w:rsidP="003457E1">
      <w:pPr>
        <w:autoSpaceDE w:val="0"/>
        <w:autoSpaceDN w:val="0"/>
        <w:adjustRightInd w:val="0"/>
        <w:spacing w:after="0" w:line="240" w:lineRule="auto"/>
        <w:jc w:val="both"/>
        <w:rPr>
          <w:rFonts w:ascii="Tahoma" w:eastAsia="Calibri" w:hAnsi="Tahoma" w:cs="Tahoma"/>
          <w:sz w:val="24"/>
          <w:szCs w:val="24"/>
          <w:lang w:eastAsia="en-US"/>
        </w:rPr>
      </w:pPr>
      <w:r w:rsidRPr="00537201">
        <w:rPr>
          <w:rFonts w:ascii="Tahoma" w:eastAsia="Times New Roman" w:hAnsi="Tahoma" w:cs="Tahoma"/>
          <w:snapToGrid w:val="0"/>
          <w:sz w:val="24"/>
          <w:szCs w:val="24"/>
        </w:rPr>
        <w:t>6.2. </w:t>
      </w:r>
      <w:r w:rsidRPr="00537201">
        <w:rPr>
          <w:rFonts w:ascii="Tahoma" w:eastAsia="Times New Roman" w:hAnsi="Tahoma" w:cs="Tahoma"/>
          <w:sz w:val="24"/>
          <w:szCs w:val="24"/>
        </w:rPr>
        <w:t>Услуги по техническому обслуживанию лифта должна выполнять</w:t>
      </w:r>
      <w:r w:rsidRPr="00537201">
        <w:rPr>
          <w:rFonts w:ascii="Tahoma" w:eastAsia="Times New Roman" w:hAnsi="Tahoma" w:cs="Tahoma"/>
          <w:snapToGrid w:val="0"/>
          <w:sz w:val="24"/>
          <w:szCs w:val="24"/>
        </w:rPr>
        <w:t xml:space="preserve"> специализированная организация, </w:t>
      </w:r>
      <w:r w:rsidRPr="00537201">
        <w:rPr>
          <w:rFonts w:ascii="Tahoma" w:eastAsia="Calibri" w:hAnsi="Tahoma" w:cs="Tahoma"/>
          <w:sz w:val="24"/>
          <w:szCs w:val="24"/>
          <w:lang w:eastAsia="en-US"/>
        </w:rPr>
        <w:t>располагающая материально-технической базой и квалифицированным персоналом для осуществления деятельности по техническому обслуживанию лифтов.</w:t>
      </w:r>
    </w:p>
    <w:p w14:paraId="28D484C2" w14:textId="77777777" w:rsidR="003457E1" w:rsidRPr="00537201" w:rsidRDefault="003457E1" w:rsidP="003457E1">
      <w:pPr>
        <w:autoSpaceDE w:val="0"/>
        <w:autoSpaceDN w:val="0"/>
        <w:adjustRightInd w:val="0"/>
        <w:spacing w:after="0" w:line="240" w:lineRule="auto"/>
        <w:jc w:val="both"/>
        <w:rPr>
          <w:rFonts w:ascii="Tahoma" w:eastAsia="Calibri" w:hAnsi="Tahoma" w:cs="Tahoma"/>
          <w:sz w:val="24"/>
          <w:szCs w:val="24"/>
          <w:lang w:eastAsia="en-US"/>
        </w:rPr>
      </w:pPr>
      <w:r w:rsidRPr="00537201">
        <w:rPr>
          <w:rFonts w:ascii="Tahoma" w:eastAsia="Calibri" w:hAnsi="Tahoma" w:cs="Tahoma"/>
          <w:sz w:val="24"/>
          <w:szCs w:val="24"/>
          <w:lang w:eastAsia="en-US"/>
        </w:rPr>
        <w:t xml:space="preserve">6.3. Обеспечение выполнения работ по техническому обслуживанию в соответствии с </w:t>
      </w:r>
      <w:r w:rsidRPr="00537201">
        <w:rPr>
          <w:rFonts w:ascii="Tahoma" w:eastAsia="Times New Roman" w:hAnsi="Tahoma" w:cs="Tahoma"/>
          <w:sz w:val="24"/>
          <w:szCs w:val="24"/>
        </w:rPr>
        <w:t>Руководством по эксплуатации лифта (0411Е.00.00.000МП РЭ, 0411Е.00.00.000 РЭ) производственными инструкциями, требованиями охраны труда и техники безопасности.</w:t>
      </w:r>
    </w:p>
    <w:p w14:paraId="7BF5BE5F" w14:textId="77777777" w:rsidR="003457E1" w:rsidRPr="00537201" w:rsidRDefault="003457E1" w:rsidP="003457E1">
      <w:pPr>
        <w:tabs>
          <w:tab w:val="left" w:pos="993"/>
          <w:tab w:val="num" w:pos="1134"/>
        </w:tabs>
        <w:spacing w:after="0"/>
        <w:jc w:val="both"/>
        <w:rPr>
          <w:rFonts w:ascii="Tahoma" w:eastAsia="Times New Roman" w:hAnsi="Tahoma" w:cs="Tahoma"/>
          <w:sz w:val="24"/>
          <w:szCs w:val="24"/>
        </w:rPr>
      </w:pPr>
    </w:p>
    <w:p w14:paraId="1D952FAF" w14:textId="77777777" w:rsidR="003457E1" w:rsidRPr="00537201" w:rsidRDefault="003457E1" w:rsidP="003C33F1">
      <w:pPr>
        <w:numPr>
          <w:ilvl w:val="0"/>
          <w:numId w:val="28"/>
        </w:numPr>
        <w:tabs>
          <w:tab w:val="left" w:pos="1134"/>
        </w:tabs>
        <w:suppressAutoHyphens/>
        <w:autoSpaceDE w:val="0"/>
        <w:autoSpaceDN w:val="0"/>
        <w:adjustRightInd w:val="0"/>
        <w:spacing w:after="0" w:line="240" w:lineRule="auto"/>
        <w:ind w:left="567" w:hanging="283"/>
        <w:contextualSpacing/>
        <w:rPr>
          <w:rFonts w:ascii="Tahoma" w:eastAsia="Times New Roman" w:hAnsi="Tahoma" w:cs="Tahoma"/>
          <w:b/>
          <w:sz w:val="24"/>
          <w:szCs w:val="24"/>
        </w:rPr>
      </w:pPr>
      <w:r w:rsidRPr="00537201">
        <w:rPr>
          <w:rFonts w:ascii="Tahoma" w:eastAsia="Times New Roman" w:hAnsi="Tahoma" w:cs="Tahoma"/>
          <w:b/>
          <w:sz w:val="24"/>
          <w:szCs w:val="24"/>
        </w:rPr>
        <w:t>Способ реализации результатов оказания услуг:</w:t>
      </w:r>
    </w:p>
    <w:p w14:paraId="7F531913" w14:textId="13AAF872" w:rsidR="003457E1" w:rsidRPr="00537201" w:rsidRDefault="003457E1" w:rsidP="003457E1">
      <w:pPr>
        <w:tabs>
          <w:tab w:val="left" w:pos="1134"/>
        </w:tabs>
        <w:suppressAutoHyphens/>
        <w:autoSpaceDE w:val="0"/>
        <w:autoSpaceDN w:val="0"/>
        <w:adjustRightInd w:val="0"/>
        <w:spacing w:after="0" w:line="240" w:lineRule="auto"/>
        <w:jc w:val="both"/>
        <w:rPr>
          <w:rFonts w:ascii="Tahoma" w:eastAsia="Times New Roman" w:hAnsi="Tahoma" w:cs="Tahoma"/>
          <w:spacing w:val="2"/>
          <w:sz w:val="24"/>
          <w:szCs w:val="24"/>
        </w:rPr>
      </w:pPr>
      <w:r w:rsidRPr="00537201">
        <w:rPr>
          <w:rFonts w:ascii="Tahoma" w:eastAsia="Times New Roman" w:hAnsi="Tahoma" w:cs="Tahoma"/>
          <w:sz w:val="24"/>
          <w:szCs w:val="24"/>
        </w:rPr>
        <w:t>7.1. Результаты оказанных услуг рассматриваются и принимают</w:t>
      </w:r>
      <w:r w:rsidR="006432ED" w:rsidRPr="00537201">
        <w:rPr>
          <w:rFonts w:ascii="Tahoma" w:eastAsia="Times New Roman" w:hAnsi="Tahoma" w:cs="Tahoma"/>
          <w:sz w:val="24"/>
          <w:szCs w:val="24"/>
        </w:rPr>
        <w:t>ся в порядке, установленном разделом 5</w:t>
      </w:r>
      <w:r w:rsidRPr="00537201">
        <w:rPr>
          <w:rFonts w:ascii="Tahoma" w:eastAsia="Times New Roman" w:hAnsi="Tahoma" w:cs="Tahoma"/>
          <w:sz w:val="24"/>
          <w:szCs w:val="24"/>
        </w:rPr>
        <w:t xml:space="preserve"> настоящего Технического задания.</w:t>
      </w:r>
    </w:p>
    <w:p w14:paraId="31F5D933" w14:textId="3C983F58" w:rsidR="003457E1" w:rsidRPr="00537201" w:rsidRDefault="003457E1" w:rsidP="003457E1">
      <w:pPr>
        <w:autoSpaceDE w:val="0"/>
        <w:autoSpaceDN w:val="0"/>
        <w:adjustRightInd w:val="0"/>
        <w:spacing w:after="0" w:line="240" w:lineRule="auto"/>
        <w:jc w:val="both"/>
        <w:rPr>
          <w:rFonts w:ascii="Tahoma" w:eastAsia="Calibri" w:hAnsi="Tahoma" w:cs="Tahoma"/>
          <w:sz w:val="24"/>
          <w:szCs w:val="24"/>
          <w:lang w:eastAsia="en-US"/>
        </w:rPr>
      </w:pPr>
      <w:r w:rsidRPr="00537201">
        <w:rPr>
          <w:rFonts w:ascii="Tahoma" w:eastAsia="Times New Roman" w:hAnsi="Tahoma" w:cs="Tahoma"/>
          <w:spacing w:val="6"/>
          <w:sz w:val="24"/>
          <w:szCs w:val="24"/>
        </w:rPr>
        <w:t>7.2. </w:t>
      </w:r>
      <w:r w:rsidRPr="00537201">
        <w:rPr>
          <w:rFonts w:ascii="Tahoma" w:eastAsia="Times New Roman" w:hAnsi="Tahoma" w:cs="Tahoma"/>
          <w:sz w:val="24"/>
          <w:szCs w:val="24"/>
        </w:rPr>
        <w:t>Информация о проведенном техническом обслуживании заносится квалифицированным персоналом, выполнившем соответствующие услуги, в журнал технического обслуживания и ремонта лифта.</w:t>
      </w:r>
      <w:r w:rsidRPr="00537201">
        <w:rPr>
          <w:rFonts w:ascii="Tahoma" w:eastAsia="Times New Roman" w:hAnsi="Tahoma" w:cs="Tahoma"/>
          <w:b/>
          <w:sz w:val="24"/>
          <w:szCs w:val="24"/>
        </w:rPr>
        <w:t xml:space="preserve"> </w:t>
      </w:r>
      <w:r w:rsidRPr="00537201">
        <w:rPr>
          <w:rFonts w:ascii="Tahoma" w:eastAsia="Calibri" w:hAnsi="Tahoma" w:cs="Tahoma"/>
          <w:sz w:val="24"/>
          <w:szCs w:val="24"/>
          <w:lang w:eastAsia="en-US"/>
        </w:rPr>
        <w:t>Отметки, внесенные в журнал технического обслуживания и ремонта лифта, заверяются подписью лица, ответственного за организацию обслуживания и ремонта лифта.</w:t>
      </w:r>
    </w:p>
    <w:p w14:paraId="66C4CB2D" w14:textId="3A3A9659" w:rsidR="00C67C94" w:rsidRPr="00537201" w:rsidRDefault="00C67C94" w:rsidP="00C67C94">
      <w:pPr>
        <w:spacing w:after="0" w:line="240" w:lineRule="auto"/>
        <w:jc w:val="both"/>
        <w:rPr>
          <w:rFonts w:ascii="Tahoma" w:hAnsi="Tahoma" w:cs="Tahoma"/>
          <w:color w:val="000000" w:themeColor="text1"/>
          <w:sz w:val="24"/>
          <w:szCs w:val="24"/>
        </w:rPr>
      </w:pPr>
      <w:r w:rsidRPr="00537201">
        <w:rPr>
          <w:rFonts w:ascii="Tahoma" w:eastAsia="Calibri" w:hAnsi="Tahoma" w:cs="Tahoma"/>
          <w:sz w:val="24"/>
          <w:szCs w:val="24"/>
          <w:lang w:eastAsia="en-US"/>
        </w:rPr>
        <w:t>7.3. Услуги считаются оказанными</w:t>
      </w:r>
      <w:r w:rsidRPr="00537201">
        <w:rPr>
          <w:rFonts w:ascii="Tahoma" w:hAnsi="Tahoma" w:cs="Tahoma"/>
          <w:color w:val="000000" w:themeColor="text1"/>
          <w:sz w:val="24"/>
          <w:szCs w:val="24"/>
        </w:rPr>
        <w:t xml:space="preserve"> после подписания сторонами Акта сдачи-приемки работ (услуг).</w:t>
      </w:r>
    </w:p>
    <w:p w14:paraId="14F92486" w14:textId="3DADF22C" w:rsidR="006312CC" w:rsidRPr="00537201" w:rsidRDefault="006312CC" w:rsidP="00537201">
      <w:pPr>
        <w:tabs>
          <w:tab w:val="left" w:pos="210"/>
        </w:tabs>
        <w:spacing w:after="0" w:line="240" w:lineRule="auto"/>
        <w:rPr>
          <w:rFonts w:ascii="Tahoma" w:hAnsi="Tahoma" w:cs="Tahoma"/>
          <w:sz w:val="24"/>
          <w:szCs w:val="24"/>
        </w:rPr>
      </w:pPr>
    </w:p>
    <w:p w14:paraId="089B3CDD" w14:textId="77777777" w:rsidR="00AD7D34" w:rsidRPr="00B021A6" w:rsidRDefault="00AD7D34" w:rsidP="00AD7D34">
      <w:pPr>
        <w:spacing w:after="0" w:line="240" w:lineRule="auto"/>
        <w:jc w:val="right"/>
        <w:rPr>
          <w:rFonts w:ascii="Times New Roman" w:hAnsi="Times New Roman" w:cs="Times New Roman"/>
          <w:sz w:val="24"/>
          <w:szCs w:val="24"/>
        </w:rPr>
      </w:pPr>
    </w:p>
    <w:p w14:paraId="467AA780" w14:textId="77777777" w:rsidR="00AD7D34" w:rsidRDefault="00AD7D34" w:rsidP="00AD7D3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Подписи Сторон:</w:t>
      </w:r>
    </w:p>
    <w:p w14:paraId="6A78C2B2" w14:textId="77777777" w:rsidR="00AD7D34" w:rsidRPr="00011838" w:rsidRDefault="00AD7D34" w:rsidP="00AD7D34">
      <w:pPr>
        <w:spacing w:after="0" w:line="240" w:lineRule="auto"/>
        <w:jc w:val="center"/>
        <w:rPr>
          <w:rFonts w:ascii="Times New Roman" w:hAnsi="Times New Roman" w:cs="Times New Roman"/>
          <w:b/>
          <w:sz w:val="24"/>
          <w:szCs w:val="24"/>
        </w:rPr>
      </w:pPr>
    </w:p>
    <w:tbl>
      <w:tblPr>
        <w:tblW w:w="9356" w:type="dxa"/>
        <w:jc w:val="center"/>
        <w:tblLayout w:type="fixed"/>
        <w:tblLook w:val="0000" w:firstRow="0" w:lastRow="0" w:firstColumn="0" w:lastColumn="0" w:noHBand="0" w:noVBand="0"/>
      </w:tblPr>
      <w:tblGrid>
        <w:gridCol w:w="4962"/>
        <w:gridCol w:w="4394"/>
      </w:tblGrid>
      <w:tr w:rsidR="00AD7D34" w:rsidRPr="00B021A6" w14:paraId="3F75EDDE" w14:textId="77777777" w:rsidTr="00DE486D">
        <w:trPr>
          <w:trHeight w:val="488"/>
          <w:jc w:val="center"/>
        </w:trPr>
        <w:tc>
          <w:tcPr>
            <w:tcW w:w="4962" w:type="dxa"/>
            <w:vAlign w:val="center"/>
          </w:tcPr>
          <w:p w14:paraId="35D227C4" w14:textId="77777777" w:rsidR="00AD7D34" w:rsidRPr="00B021A6" w:rsidRDefault="00AD7D34" w:rsidP="00DE486D">
            <w:pPr>
              <w:snapToGrid w:val="0"/>
              <w:spacing w:after="0" w:line="240" w:lineRule="auto"/>
              <w:jc w:val="both"/>
              <w:rPr>
                <w:rFonts w:ascii="Times New Roman" w:hAnsi="Times New Roman" w:cs="Times New Roman"/>
                <w:sz w:val="24"/>
                <w:szCs w:val="24"/>
              </w:rPr>
            </w:pPr>
            <w:r w:rsidRPr="00B021A6">
              <w:rPr>
                <w:rFonts w:ascii="Times New Roman" w:hAnsi="Times New Roman" w:cs="Times New Roman"/>
                <w:sz w:val="24"/>
                <w:szCs w:val="24"/>
              </w:rPr>
              <w:t>ИСПОЛНИТЕЛЬ:</w:t>
            </w:r>
          </w:p>
        </w:tc>
        <w:tc>
          <w:tcPr>
            <w:tcW w:w="4394" w:type="dxa"/>
            <w:vAlign w:val="center"/>
          </w:tcPr>
          <w:p w14:paraId="5A4C62C4" w14:textId="77777777" w:rsidR="00AD7D34" w:rsidRPr="00B021A6" w:rsidRDefault="00AD7D34" w:rsidP="00DE486D">
            <w:pPr>
              <w:snapToGrid w:val="0"/>
              <w:spacing w:after="0" w:line="240" w:lineRule="auto"/>
              <w:jc w:val="both"/>
              <w:rPr>
                <w:rFonts w:ascii="Times New Roman" w:hAnsi="Times New Roman" w:cs="Times New Roman"/>
                <w:sz w:val="24"/>
                <w:szCs w:val="24"/>
              </w:rPr>
            </w:pPr>
            <w:r w:rsidRPr="00B021A6">
              <w:rPr>
                <w:rFonts w:ascii="Times New Roman" w:hAnsi="Times New Roman" w:cs="Times New Roman"/>
                <w:sz w:val="24"/>
                <w:szCs w:val="24"/>
              </w:rPr>
              <w:t>ЗАКАЗЧИК:</w:t>
            </w:r>
          </w:p>
        </w:tc>
      </w:tr>
      <w:tr w:rsidR="00AD7D34" w:rsidRPr="00B021A6" w14:paraId="6A58C1F7" w14:textId="77777777" w:rsidTr="00DE486D">
        <w:trPr>
          <w:trHeight w:val="1995"/>
          <w:jc w:val="center"/>
        </w:trPr>
        <w:tc>
          <w:tcPr>
            <w:tcW w:w="4962" w:type="dxa"/>
          </w:tcPr>
          <w:p w14:paraId="2A33305F" w14:textId="77777777" w:rsidR="00AD7D34"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r>
              <w:rPr>
                <w:rFonts w:ascii="Times New Roman" w:eastAsia="Arial" w:hAnsi="Times New Roman" w:cs="Times New Roman"/>
                <w:b/>
                <w:kern w:val="1"/>
                <w:sz w:val="24"/>
                <w:szCs w:val="24"/>
                <w:lang w:eastAsia="ar-SA"/>
              </w:rPr>
              <w:t xml:space="preserve">_____________________ </w:t>
            </w:r>
          </w:p>
          <w:p w14:paraId="08D3745F"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r>
              <w:rPr>
                <w:rFonts w:ascii="Times New Roman" w:eastAsia="Arial" w:hAnsi="Times New Roman" w:cs="Times New Roman"/>
                <w:b/>
                <w:kern w:val="1"/>
                <w:sz w:val="24"/>
                <w:szCs w:val="24"/>
                <w:lang w:eastAsia="ar-SA"/>
              </w:rPr>
              <w:t>_____________________</w:t>
            </w:r>
          </w:p>
          <w:p w14:paraId="33241B68"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p>
          <w:p w14:paraId="0B3C35C8"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p>
          <w:p w14:paraId="1FE7FAB2"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p>
          <w:p w14:paraId="21894B9E"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r>
              <w:rPr>
                <w:rFonts w:ascii="Times New Roman" w:eastAsia="Arial" w:hAnsi="Times New Roman" w:cs="Times New Roman"/>
                <w:b/>
                <w:kern w:val="1"/>
                <w:sz w:val="24"/>
                <w:szCs w:val="24"/>
                <w:lang w:eastAsia="ar-SA"/>
              </w:rPr>
              <w:t>___________________(Ф.И.О.)</w:t>
            </w:r>
          </w:p>
          <w:p w14:paraId="2B26B4C8" w14:textId="77777777" w:rsidR="00AD7D34" w:rsidRPr="006432ED" w:rsidRDefault="00AD7D34" w:rsidP="00DE486D">
            <w:pPr>
              <w:keepLines/>
              <w:widowControl w:val="0"/>
              <w:suppressAutoHyphens/>
              <w:snapToGrid w:val="0"/>
              <w:spacing w:after="0" w:line="240" w:lineRule="auto"/>
              <w:ind w:firstLine="68"/>
              <w:jc w:val="both"/>
              <w:outlineLvl w:val="1"/>
              <w:rPr>
                <w:rFonts w:ascii="Times New Roman" w:eastAsia="Arial" w:hAnsi="Times New Roman" w:cs="Times New Roman"/>
                <w:kern w:val="1"/>
                <w:sz w:val="24"/>
                <w:szCs w:val="24"/>
                <w:lang w:eastAsia="ar-SA"/>
              </w:rPr>
            </w:pPr>
            <w:proofErr w:type="spellStart"/>
            <w:r w:rsidRPr="006432ED">
              <w:rPr>
                <w:rFonts w:ascii="Times New Roman" w:hAnsi="Times New Roman" w:cs="Times New Roman"/>
                <w:sz w:val="24"/>
                <w:szCs w:val="24"/>
              </w:rPr>
              <w:t>м.п</w:t>
            </w:r>
            <w:proofErr w:type="spellEnd"/>
            <w:r w:rsidRPr="006432ED">
              <w:rPr>
                <w:rFonts w:ascii="Times New Roman" w:hAnsi="Times New Roman" w:cs="Times New Roman"/>
                <w:sz w:val="24"/>
                <w:szCs w:val="24"/>
              </w:rPr>
              <w:t>.</w:t>
            </w:r>
          </w:p>
        </w:tc>
        <w:tc>
          <w:tcPr>
            <w:tcW w:w="4394" w:type="dxa"/>
          </w:tcPr>
          <w:p w14:paraId="06F221F8"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r w:rsidRPr="00B021A6">
              <w:rPr>
                <w:rFonts w:ascii="Times New Roman" w:eastAsia="Arial" w:hAnsi="Times New Roman" w:cs="Times New Roman"/>
                <w:b/>
                <w:kern w:val="1"/>
                <w:sz w:val="24"/>
                <w:szCs w:val="24"/>
                <w:lang w:eastAsia="ar-SA"/>
              </w:rPr>
              <w:t xml:space="preserve">Генеральный директор </w:t>
            </w:r>
          </w:p>
          <w:p w14:paraId="120DDB3F"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r w:rsidRPr="00B021A6">
              <w:rPr>
                <w:rFonts w:ascii="Times New Roman" w:eastAsia="Arial" w:hAnsi="Times New Roman" w:cs="Times New Roman"/>
                <w:b/>
                <w:kern w:val="1"/>
                <w:sz w:val="24"/>
                <w:szCs w:val="24"/>
                <w:lang w:eastAsia="ar-SA"/>
              </w:rPr>
              <w:t>АО «НТЭК»</w:t>
            </w:r>
          </w:p>
          <w:p w14:paraId="38A0C38C"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p>
          <w:p w14:paraId="0A7AAC87"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p>
          <w:p w14:paraId="1F396247"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p>
          <w:p w14:paraId="777C1036" w14:textId="77777777" w:rsidR="00AD7D34" w:rsidRPr="00B021A6" w:rsidRDefault="00AD7D34" w:rsidP="00DE486D">
            <w:pPr>
              <w:keepLines/>
              <w:widowControl w:val="0"/>
              <w:tabs>
                <w:tab w:val="left" w:pos="4520"/>
              </w:tabs>
              <w:suppressAutoHyphens/>
              <w:snapToGrid w:val="0"/>
              <w:spacing w:after="0" w:line="240" w:lineRule="auto"/>
              <w:contextualSpacing/>
              <w:jc w:val="both"/>
              <w:outlineLvl w:val="1"/>
              <w:rPr>
                <w:rFonts w:ascii="Times New Roman" w:eastAsia="Arial" w:hAnsi="Times New Roman" w:cs="Times New Roman"/>
                <w:b/>
                <w:kern w:val="1"/>
                <w:sz w:val="24"/>
                <w:szCs w:val="24"/>
                <w:lang w:eastAsia="ar-SA"/>
              </w:rPr>
            </w:pPr>
            <w:r w:rsidRPr="00B021A6">
              <w:rPr>
                <w:rFonts w:ascii="Times New Roman" w:eastAsia="Arial" w:hAnsi="Times New Roman" w:cs="Times New Roman"/>
                <w:b/>
                <w:kern w:val="1"/>
                <w:sz w:val="24"/>
                <w:szCs w:val="24"/>
                <w:lang w:eastAsia="ar-SA"/>
              </w:rPr>
              <w:t>___________________ С.В. Липин</w:t>
            </w:r>
          </w:p>
          <w:p w14:paraId="6D86E053" w14:textId="77777777" w:rsidR="00AD7D34" w:rsidRPr="006432ED" w:rsidRDefault="00AD7D34" w:rsidP="00DE486D">
            <w:pPr>
              <w:spacing w:after="0" w:line="240" w:lineRule="auto"/>
              <w:rPr>
                <w:rFonts w:ascii="Times New Roman" w:hAnsi="Times New Roman" w:cs="Times New Roman"/>
                <w:sz w:val="24"/>
                <w:szCs w:val="24"/>
              </w:rPr>
            </w:pPr>
            <w:proofErr w:type="spellStart"/>
            <w:r w:rsidRPr="006432ED">
              <w:rPr>
                <w:rFonts w:ascii="Times New Roman" w:hAnsi="Times New Roman" w:cs="Times New Roman"/>
                <w:sz w:val="24"/>
                <w:szCs w:val="24"/>
              </w:rPr>
              <w:t>м.п</w:t>
            </w:r>
            <w:proofErr w:type="spellEnd"/>
            <w:r w:rsidRPr="006432ED">
              <w:rPr>
                <w:rFonts w:ascii="Times New Roman" w:hAnsi="Times New Roman" w:cs="Times New Roman"/>
                <w:sz w:val="24"/>
                <w:szCs w:val="24"/>
              </w:rPr>
              <w:t>.</w:t>
            </w:r>
          </w:p>
        </w:tc>
      </w:tr>
    </w:tbl>
    <w:p w14:paraId="717E100E" w14:textId="6CA5C4B3" w:rsidR="00B021A6" w:rsidRPr="00537201" w:rsidRDefault="00B021A6" w:rsidP="00011838">
      <w:pPr>
        <w:spacing w:after="0" w:line="240" w:lineRule="auto"/>
        <w:rPr>
          <w:rFonts w:ascii="Tahoma" w:hAnsi="Tahoma" w:cs="Tahoma"/>
          <w:sz w:val="24"/>
          <w:szCs w:val="24"/>
        </w:rPr>
      </w:pPr>
    </w:p>
    <w:sectPr w:rsidR="00B021A6" w:rsidRPr="00537201" w:rsidSect="00537201">
      <w:footerReference w:type="default" r:id="rId8"/>
      <w:pgSz w:w="11907" w:h="16840" w:code="9"/>
      <w:pgMar w:top="1134" w:right="851" w:bottom="851" w:left="1418" w:header="0" w:footer="71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EA72E" w14:textId="77777777" w:rsidR="003B375F" w:rsidRDefault="003B375F" w:rsidP="008C2B88">
      <w:pPr>
        <w:spacing w:after="0" w:line="240" w:lineRule="auto"/>
      </w:pPr>
      <w:r>
        <w:separator/>
      </w:r>
    </w:p>
    <w:p w14:paraId="43D0607C" w14:textId="77777777" w:rsidR="003B375F" w:rsidRDefault="003B375F"/>
  </w:endnote>
  <w:endnote w:type="continuationSeparator" w:id="0">
    <w:p w14:paraId="544F78CF" w14:textId="77777777" w:rsidR="003B375F" w:rsidRDefault="003B375F" w:rsidP="008C2B88">
      <w:pPr>
        <w:spacing w:after="0" w:line="240" w:lineRule="auto"/>
      </w:pPr>
      <w:r>
        <w:continuationSeparator/>
      </w:r>
    </w:p>
    <w:p w14:paraId="07DA8AD3" w14:textId="77777777" w:rsidR="003B375F" w:rsidRDefault="003B3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4924769"/>
      <w:docPartObj>
        <w:docPartGallery w:val="Page Numbers (Bottom of Page)"/>
        <w:docPartUnique/>
      </w:docPartObj>
    </w:sdtPr>
    <w:sdtEndPr>
      <w:rPr>
        <w:rFonts w:ascii="Times New Roman" w:hAnsi="Times New Roman" w:cs="Times New Roman"/>
      </w:rPr>
    </w:sdtEndPr>
    <w:sdtContent>
      <w:p w14:paraId="5232F467" w14:textId="5378B78F" w:rsidR="003B375F" w:rsidRPr="00EE045D" w:rsidRDefault="003B375F">
        <w:pPr>
          <w:pStyle w:val="a9"/>
          <w:jc w:val="right"/>
          <w:rPr>
            <w:rFonts w:ascii="Times New Roman" w:hAnsi="Times New Roman" w:cs="Times New Roman"/>
          </w:rPr>
        </w:pPr>
        <w:r w:rsidRPr="00EE045D">
          <w:rPr>
            <w:rFonts w:ascii="Times New Roman" w:hAnsi="Times New Roman" w:cs="Times New Roman"/>
          </w:rPr>
          <w:fldChar w:fldCharType="begin"/>
        </w:r>
        <w:r w:rsidRPr="00EE045D">
          <w:rPr>
            <w:rFonts w:ascii="Times New Roman" w:hAnsi="Times New Roman" w:cs="Times New Roman"/>
          </w:rPr>
          <w:instrText>PAGE   \* MERGEFORMAT</w:instrText>
        </w:r>
        <w:r w:rsidRPr="00EE045D">
          <w:rPr>
            <w:rFonts w:ascii="Times New Roman" w:hAnsi="Times New Roman" w:cs="Times New Roman"/>
          </w:rPr>
          <w:fldChar w:fldCharType="separate"/>
        </w:r>
        <w:r w:rsidR="002F2172">
          <w:rPr>
            <w:rFonts w:ascii="Times New Roman" w:hAnsi="Times New Roman" w:cs="Times New Roman"/>
            <w:noProof/>
          </w:rPr>
          <w:t>14</w:t>
        </w:r>
        <w:r w:rsidRPr="00EE045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E8F9C" w14:textId="77777777" w:rsidR="003B375F" w:rsidRDefault="003B375F" w:rsidP="005B4531">
      <w:pPr>
        <w:spacing w:after="0" w:line="240" w:lineRule="auto"/>
      </w:pPr>
      <w:r>
        <w:separator/>
      </w:r>
    </w:p>
  </w:footnote>
  <w:footnote w:type="continuationSeparator" w:id="0">
    <w:p w14:paraId="2DE02EB8" w14:textId="77777777" w:rsidR="003B375F" w:rsidRDefault="003B375F" w:rsidP="008C2B88">
      <w:pPr>
        <w:spacing w:after="0" w:line="240" w:lineRule="auto"/>
      </w:pPr>
      <w:r>
        <w:continuationSeparator/>
      </w:r>
    </w:p>
    <w:p w14:paraId="0C6D23CF" w14:textId="77777777" w:rsidR="003B375F" w:rsidRDefault="003B375F"/>
  </w:footnote>
  <w:footnote w:type="continuationNotice" w:id="1">
    <w:p w14:paraId="6BD12FA2" w14:textId="77777777" w:rsidR="003B375F" w:rsidRDefault="003B37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334"/>
    <w:multiLevelType w:val="hybridMultilevel"/>
    <w:tmpl w:val="78BEB226"/>
    <w:lvl w:ilvl="0" w:tplc="0419000F">
      <w:start w:val="9"/>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3"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875D85"/>
    <w:multiLevelType w:val="hybridMultilevel"/>
    <w:tmpl w:val="28B03B0C"/>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510610E"/>
    <w:multiLevelType w:val="multilevel"/>
    <w:tmpl w:val="A33CB5E4"/>
    <w:lvl w:ilvl="0">
      <w:start w:val="1"/>
      <w:numFmt w:val="decimal"/>
      <w:pStyle w:val="1"/>
      <w:lvlText w:val="%1."/>
      <w:lvlJc w:val="left"/>
      <w:pPr>
        <w:ind w:left="6173"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i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98441D"/>
    <w:multiLevelType w:val="multilevel"/>
    <w:tmpl w:val="B57034A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2"/>
      <w:numFmt w:val="decimal"/>
      <w:lvlText w:val="6.%3.1"/>
      <w:lvlJc w:val="left"/>
      <w:pPr>
        <w:ind w:left="1224" w:hanging="504"/>
      </w:pPr>
      <w:rPr>
        <w:rFonts w:hint="default"/>
        <w:b/>
        <w:i w:val="0"/>
        <w:sz w:val="24"/>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3661C5"/>
    <w:multiLevelType w:val="multilevel"/>
    <w:tmpl w:val="62140004"/>
    <w:lvl w:ilvl="0">
      <w:start w:val="1"/>
      <w:numFmt w:val="decimal"/>
      <w:lvlText w:val="%1."/>
      <w:lvlJc w:val="left"/>
      <w:pPr>
        <w:ind w:left="360" w:hanging="360"/>
      </w:pPr>
    </w:lvl>
    <w:lvl w:ilvl="1">
      <w:start w:val="11"/>
      <w:numFmt w:val="decimal"/>
      <w:isLgl/>
      <w:lvlText w:val="%1.%2."/>
      <w:lvlJc w:val="left"/>
      <w:pPr>
        <w:ind w:left="1048"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A0833C3"/>
    <w:multiLevelType w:val="multilevel"/>
    <w:tmpl w:val="2ACAD61A"/>
    <w:lvl w:ilvl="0">
      <w:start w:val="3"/>
      <w:numFmt w:val="decimal"/>
      <w:lvlText w:val="%1."/>
      <w:lvlJc w:val="left"/>
      <w:pPr>
        <w:ind w:left="705" w:hanging="705"/>
      </w:pPr>
      <w:rPr>
        <w:rFonts w:hint="default"/>
      </w:rPr>
    </w:lvl>
    <w:lvl w:ilvl="1">
      <w:start w:val="1"/>
      <w:numFmt w:val="decimal"/>
      <w:lvlText w:val="%1.%2."/>
      <w:lvlJc w:val="left"/>
      <w:pPr>
        <w:ind w:left="900" w:hanging="720"/>
      </w:pPr>
      <w:rPr>
        <w:rFonts w:hint="default"/>
      </w:rPr>
    </w:lvl>
    <w:lvl w:ilvl="2">
      <w:start w:val="14"/>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7" w15:restartNumberingAfterBreak="0">
    <w:nsid w:val="62407F42"/>
    <w:multiLevelType w:val="hybridMultilevel"/>
    <w:tmpl w:val="CB203126"/>
    <w:lvl w:ilvl="0" w:tplc="7700AB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814DD2"/>
    <w:multiLevelType w:val="hybridMultilevel"/>
    <w:tmpl w:val="B3C87572"/>
    <w:lvl w:ilvl="0" w:tplc="2D848FF8">
      <w:start w:val="1"/>
      <w:numFmt w:val="decimal"/>
      <w:lvlText w:val="%1. "/>
      <w:lvlJc w:val="left"/>
      <w:pPr>
        <w:tabs>
          <w:tab w:val="num" w:pos="284"/>
        </w:tabs>
        <w:ind w:left="567" w:hanging="283"/>
      </w:pPr>
      <w:rPr>
        <w:rFonts w:ascii="Tahoma" w:hAnsi="Tahoma" w:cs="Tahoma" w:hint="default"/>
        <w:b/>
        <w:i w:val="0"/>
        <w:sz w:val="24"/>
        <w:szCs w:val="24"/>
        <w:u w:val="none"/>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num w:numId="1">
    <w:abstractNumId w:val="2"/>
  </w:num>
  <w:num w:numId="2">
    <w:abstractNumId w:val="0"/>
  </w:num>
  <w:num w:numId="3">
    <w:abstractNumId w:val="3"/>
  </w:num>
  <w:num w:numId="4">
    <w:abstractNumId w:val="9"/>
  </w:num>
  <w:num w:numId="5">
    <w:abstractNumId w:val="7"/>
  </w:num>
  <w:num w:numId="6">
    <w:abstractNumId w:val="13"/>
  </w:num>
  <w:num w:numId="7">
    <w:abstractNumId w:val="1"/>
  </w:num>
  <w:num w:numId="8">
    <w:abstractNumId w:val="19"/>
  </w:num>
  <w:num w:numId="9">
    <w:abstractNumId w:val="15"/>
  </w:num>
  <w:num w:numId="10">
    <w:abstractNumId w:val="12"/>
  </w:num>
  <w:num w:numId="11">
    <w:abstractNumId w:val="14"/>
  </w:num>
  <w:num w:numId="12">
    <w:abstractNumId w:val="6"/>
  </w:num>
  <w:num w:numId="13">
    <w:abstractNumId w:val="17"/>
  </w:num>
  <w:num w:numId="14">
    <w:abstractNumId w:val="16"/>
  </w:num>
  <w:num w:numId="15">
    <w:abstractNumId w:val="5"/>
  </w:num>
  <w:num w:numId="16">
    <w:abstractNumId w:val="11"/>
  </w:num>
  <w:num w:numId="17">
    <w:abstractNumId w:val="18"/>
  </w:num>
  <w:num w:numId="18">
    <w:abstractNumId w:val="4"/>
  </w:num>
  <w:num w:numId="19">
    <w:abstractNumId w:val="14"/>
    <w:lvlOverride w:ilvl="0">
      <w:startOverride w:val="3"/>
    </w:lvlOverride>
    <w:lvlOverride w:ilvl="1">
      <w:startOverride w:val="1"/>
    </w:lvlOverride>
  </w:num>
  <w:num w:numId="20">
    <w:abstractNumId w:val="8"/>
  </w:num>
  <w:num w:numId="21">
    <w:abstractNumId w:val="8"/>
  </w:num>
  <w:num w:numId="22">
    <w:abstractNumId w:val="8"/>
  </w:num>
  <w:num w:numId="23">
    <w:abstractNumId w:val="8"/>
  </w:num>
  <w:num w:numId="24">
    <w:abstractNumId w:val="8"/>
  </w:num>
  <w:num w:numId="25">
    <w:abstractNumId w:val="20"/>
  </w:num>
  <w:num w:numId="26">
    <w:abstractNumId w:val="1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18433"/>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3B7"/>
    <w:rsid w:val="00002FB0"/>
    <w:rsid w:val="000043CD"/>
    <w:rsid w:val="00005692"/>
    <w:rsid w:val="00006102"/>
    <w:rsid w:val="00010F54"/>
    <w:rsid w:val="00011838"/>
    <w:rsid w:val="00013187"/>
    <w:rsid w:val="00013FFF"/>
    <w:rsid w:val="000154B3"/>
    <w:rsid w:val="00015FF7"/>
    <w:rsid w:val="0001663E"/>
    <w:rsid w:val="00017C44"/>
    <w:rsid w:val="000201AC"/>
    <w:rsid w:val="000214D9"/>
    <w:rsid w:val="000226F3"/>
    <w:rsid w:val="00022DE0"/>
    <w:rsid w:val="00024C2F"/>
    <w:rsid w:val="00024CB0"/>
    <w:rsid w:val="0002521C"/>
    <w:rsid w:val="00026018"/>
    <w:rsid w:val="00031CC2"/>
    <w:rsid w:val="00036AC4"/>
    <w:rsid w:val="000435CA"/>
    <w:rsid w:val="00044ABF"/>
    <w:rsid w:val="00052036"/>
    <w:rsid w:val="0005304D"/>
    <w:rsid w:val="00053520"/>
    <w:rsid w:val="00062AE8"/>
    <w:rsid w:val="00063D88"/>
    <w:rsid w:val="0006517F"/>
    <w:rsid w:val="0006523F"/>
    <w:rsid w:val="00065C46"/>
    <w:rsid w:val="000664C6"/>
    <w:rsid w:val="000669CA"/>
    <w:rsid w:val="00067C9D"/>
    <w:rsid w:val="0007295C"/>
    <w:rsid w:val="00072FA7"/>
    <w:rsid w:val="0007315B"/>
    <w:rsid w:val="00075271"/>
    <w:rsid w:val="0007669E"/>
    <w:rsid w:val="0008236A"/>
    <w:rsid w:val="00086E89"/>
    <w:rsid w:val="0008774E"/>
    <w:rsid w:val="00087D62"/>
    <w:rsid w:val="00087D66"/>
    <w:rsid w:val="00090496"/>
    <w:rsid w:val="00096542"/>
    <w:rsid w:val="000A1A15"/>
    <w:rsid w:val="000A57B0"/>
    <w:rsid w:val="000A6655"/>
    <w:rsid w:val="000B1BD0"/>
    <w:rsid w:val="000B22F9"/>
    <w:rsid w:val="000B5024"/>
    <w:rsid w:val="000B542A"/>
    <w:rsid w:val="000B5B57"/>
    <w:rsid w:val="000C0D2F"/>
    <w:rsid w:val="000C0D60"/>
    <w:rsid w:val="000C4028"/>
    <w:rsid w:val="000C4C09"/>
    <w:rsid w:val="000C4D45"/>
    <w:rsid w:val="000D0600"/>
    <w:rsid w:val="000D2383"/>
    <w:rsid w:val="000D32EB"/>
    <w:rsid w:val="000D4778"/>
    <w:rsid w:val="000D5759"/>
    <w:rsid w:val="000D610E"/>
    <w:rsid w:val="000D78DD"/>
    <w:rsid w:val="000E0F48"/>
    <w:rsid w:val="000E4E25"/>
    <w:rsid w:val="000E75E3"/>
    <w:rsid w:val="000F05BF"/>
    <w:rsid w:val="000F534F"/>
    <w:rsid w:val="000F5AA2"/>
    <w:rsid w:val="0010193D"/>
    <w:rsid w:val="00101A74"/>
    <w:rsid w:val="001022B8"/>
    <w:rsid w:val="001024F9"/>
    <w:rsid w:val="001056FD"/>
    <w:rsid w:val="001106FB"/>
    <w:rsid w:val="00110AED"/>
    <w:rsid w:val="00111124"/>
    <w:rsid w:val="00111713"/>
    <w:rsid w:val="00111A2A"/>
    <w:rsid w:val="00114FD6"/>
    <w:rsid w:val="00122E00"/>
    <w:rsid w:val="00130AAB"/>
    <w:rsid w:val="00133B62"/>
    <w:rsid w:val="001355B2"/>
    <w:rsid w:val="00135DCD"/>
    <w:rsid w:val="0014213A"/>
    <w:rsid w:val="001426C1"/>
    <w:rsid w:val="00142883"/>
    <w:rsid w:val="00145B89"/>
    <w:rsid w:val="00146C32"/>
    <w:rsid w:val="00150D0B"/>
    <w:rsid w:val="0015478E"/>
    <w:rsid w:val="00160D76"/>
    <w:rsid w:val="00160FED"/>
    <w:rsid w:val="0016105F"/>
    <w:rsid w:val="00162086"/>
    <w:rsid w:val="0016293A"/>
    <w:rsid w:val="00163A86"/>
    <w:rsid w:val="00165D2A"/>
    <w:rsid w:val="001662BB"/>
    <w:rsid w:val="001663A6"/>
    <w:rsid w:val="00166E55"/>
    <w:rsid w:val="00172175"/>
    <w:rsid w:val="001758BA"/>
    <w:rsid w:val="00180063"/>
    <w:rsid w:val="00182543"/>
    <w:rsid w:val="001860D9"/>
    <w:rsid w:val="00187EF1"/>
    <w:rsid w:val="00192138"/>
    <w:rsid w:val="00192A93"/>
    <w:rsid w:val="00195B1B"/>
    <w:rsid w:val="001A0D2B"/>
    <w:rsid w:val="001A1415"/>
    <w:rsid w:val="001A274C"/>
    <w:rsid w:val="001A407E"/>
    <w:rsid w:val="001A5F6F"/>
    <w:rsid w:val="001A7925"/>
    <w:rsid w:val="001B061E"/>
    <w:rsid w:val="001B1AE1"/>
    <w:rsid w:val="001B3313"/>
    <w:rsid w:val="001B3AA8"/>
    <w:rsid w:val="001B43CC"/>
    <w:rsid w:val="001B57D1"/>
    <w:rsid w:val="001B5CBB"/>
    <w:rsid w:val="001B7F91"/>
    <w:rsid w:val="001C46EF"/>
    <w:rsid w:val="001C4C0B"/>
    <w:rsid w:val="001C6DAA"/>
    <w:rsid w:val="001D0907"/>
    <w:rsid w:val="001D2627"/>
    <w:rsid w:val="001D2C0D"/>
    <w:rsid w:val="001D2DBF"/>
    <w:rsid w:val="001D37A2"/>
    <w:rsid w:val="001E14D0"/>
    <w:rsid w:val="001E228E"/>
    <w:rsid w:val="001E387C"/>
    <w:rsid w:val="001E696E"/>
    <w:rsid w:val="001F006A"/>
    <w:rsid w:val="001F625C"/>
    <w:rsid w:val="001F6DB5"/>
    <w:rsid w:val="001F7AFE"/>
    <w:rsid w:val="002006D2"/>
    <w:rsid w:val="00206A9B"/>
    <w:rsid w:val="00206BE0"/>
    <w:rsid w:val="00210F70"/>
    <w:rsid w:val="00212262"/>
    <w:rsid w:val="00214165"/>
    <w:rsid w:val="00214D37"/>
    <w:rsid w:val="002157F1"/>
    <w:rsid w:val="00216B6E"/>
    <w:rsid w:val="00216D66"/>
    <w:rsid w:val="002200B6"/>
    <w:rsid w:val="00221C90"/>
    <w:rsid w:val="0022284C"/>
    <w:rsid w:val="00231366"/>
    <w:rsid w:val="002348DB"/>
    <w:rsid w:val="002376EC"/>
    <w:rsid w:val="00241B85"/>
    <w:rsid w:val="00242D86"/>
    <w:rsid w:val="00243902"/>
    <w:rsid w:val="002447A9"/>
    <w:rsid w:val="00247ED7"/>
    <w:rsid w:val="00251C95"/>
    <w:rsid w:val="00252467"/>
    <w:rsid w:val="002531C8"/>
    <w:rsid w:val="002532DE"/>
    <w:rsid w:val="00254B1B"/>
    <w:rsid w:val="0025503C"/>
    <w:rsid w:val="0026046A"/>
    <w:rsid w:val="00261848"/>
    <w:rsid w:val="00261CFD"/>
    <w:rsid w:val="00263221"/>
    <w:rsid w:val="00271991"/>
    <w:rsid w:val="00273548"/>
    <w:rsid w:val="00274192"/>
    <w:rsid w:val="0027560E"/>
    <w:rsid w:val="0027676A"/>
    <w:rsid w:val="002772F7"/>
    <w:rsid w:val="00280B70"/>
    <w:rsid w:val="00281D1E"/>
    <w:rsid w:val="00282DFE"/>
    <w:rsid w:val="00282F7E"/>
    <w:rsid w:val="002844F3"/>
    <w:rsid w:val="00285659"/>
    <w:rsid w:val="00287E0C"/>
    <w:rsid w:val="00290573"/>
    <w:rsid w:val="00290FE7"/>
    <w:rsid w:val="00292FB3"/>
    <w:rsid w:val="002939CC"/>
    <w:rsid w:val="00296966"/>
    <w:rsid w:val="0029798E"/>
    <w:rsid w:val="002A08F8"/>
    <w:rsid w:val="002A167E"/>
    <w:rsid w:val="002A64D9"/>
    <w:rsid w:val="002B16C4"/>
    <w:rsid w:val="002B5A67"/>
    <w:rsid w:val="002B5BFA"/>
    <w:rsid w:val="002B73E2"/>
    <w:rsid w:val="002B7A08"/>
    <w:rsid w:val="002C6EDB"/>
    <w:rsid w:val="002C7ECA"/>
    <w:rsid w:val="002D25C0"/>
    <w:rsid w:val="002D35A5"/>
    <w:rsid w:val="002D5AF0"/>
    <w:rsid w:val="002E0194"/>
    <w:rsid w:val="002E2035"/>
    <w:rsid w:val="002E231A"/>
    <w:rsid w:val="002E4C38"/>
    <w:rsid w:val="002E4EA4"/>
    <w:rsid w:val="002E6E28"/>
    <w:rsid w:val="002E6F5E"/>
    <w:rsid w:val="002F0930"/>
    <w:rsid w:val="002F1291"/>
    <w:rsid w:val="002F1CF3"/>
    <w:rsid w:val="002F1E40"/>
    <w:rsid w:val="002F2172"/>
    <w:rsid w:val="002F3A2C"/>
    <w:rsid w:val="002F4476"/>
    <w:rsid w:val="002F5072"/>
    <w:rsid w:val="002F6060"/>
    <w:rsid w:val="002F6BAA"/>
    <w:rsid w:val="002F7802"/>
    <w:rsid w:val="003045A5"/>
    <w:rsid w:val="00305D57"/>
    <w:rsid w:val="003060DE"/>
    <w:rsid w:val="003061CA"/>
    <w:rsid w:val="003077D8"/>
    <w:rsid w:val="00307BD0"/>
    <w:rsid w:val="003158FB"/>
    <w:rsid w:val="003161D1"/>
    <w:rsid w:val="003168AC"/>
    <w:rsid w:val="00320120"/>
    <w:rsid w:val="0032093D"/>
    <w:rsid w:val="00321CDB"/>
    <w:rsid w:val="00323C8E"/>
    <w:rsid w:val="00324537"/>
    <w:rsid w:val="00325D03"/>
    <w:rsid w:val="0032766F"/>
    <w:rsid w:val="00332EFE"/>
    <w:rsid w:val="0033547B"/>
    <w:rsid w:val="003369E5"/>
    <w:rsid w:val="00337838"/>
    <w:rsid w:val="00340CB6"/>
    <w:rsid w:val="003428C7"/>
    <w:rsid w:val="003457E1"/>
    <w:rsid w:val="00347C0D"/>
    <w:rsid w:val="00354EBE"/>
    <w:rsid w:val="00355366"/>
    <w:rsid w:val="003564A8"/>
    <w:rsid w:val="0035768C"/>
    <w:rsid w:val="00357DA1"/>
    <w:rsid w:val="003612FF"/>
    <w:rsid w:val="00362C27"/>
    <w:rsid w:val="00363018"/>
    <w:rsid w:val="003648C3"/>
    <w:rsid w:val="00365A63"/>
    <w:rsid w:val="00366031"/>
    <w:rsid w:val="003668AB"/>
    <w:rsid w:val="00367823"/>
    <w:rsid w:val="00367F58"/>
    <w:rsid w:val="00367FDE"/>
    <w:rsid w:val="003701F2"/>
    <w:rsid w:val="00370B97"/>
    <w:rsid w:val="00372384"/>
    <w:rsid w:val="00374779"/>
    <w:rsid w:val="003754BA"/>
    <w:rsid w:val="00375F07"/>
    <w:rsid w:val="003760FD"/>
    <w:rsid w:val="00376995"/>
    <w:rsid w:val="00377B8B"/>
    <w:rsid w:val="00380E13"/>
    <w:rsid w:val="0038122B"/>
    <w:rsid w:val="003823C2"/>
    <w:rsid w:val="00382E73"/>
    <w:rsid w:val="003844B5"/>
    <w:rsid w:val="00384E1D"/>
    <w:rsid w:val="00390A7C"/>
    <w:rsid w:val="00390C29"/>
    <w:rsid w:val="00391579"/>
    <w:rsid w:val="003951A3"/>
    <w:rsid w:val="0039770C"/>
    <w:rsid w:val="003A21C1"/>
    <w:rsid w:val="003A38B6"/>
    <w:rsid w:val="003A4A65"/>
    <w:rsid w:val="003A658F"/>
    <w:rsid w:val="003A7263"/>
    <w:rsid w:val="003B240A"/>
    <w:rsid w:val="003B375F"/>
    <w:rsid w:val="003B5B0C"/>
    <w:rsid w:val="003B6C2B"/>
    <w:rsid w:val="003B7CC2"/>
    <w:rsid w:val="003C0D49"/>
    <w:rsid w:val="003C17F1"/>
    <w:rsid w:val="003C2F52"/>
    <w:rsid w:val="003C33F1"/>
    <w:rsid w:val="003C348D"/>
    <w:rsid w:val="003C34A6"/>
    <w:rsid w:val="003C6661"/>
    <w:rsid w:val="003D64BC"/>
    <w:rsid w:val="003D7D33"/>
    <w:rsid w:val="003E1047"/>
    <w:rsid w:val="003E1BE3"/>
    <w:rsid w:val="003E265B"/>
    <w:rsid w:val="003E34D4"/>
    <w:rsid w:val="003E4490"/>
    <w:rsid w:val="003E63C8"/>
    <w:rsid w:val="003E77C9"/>
    <w:rsid w:val="003F0C34"/>
    <w:rsid w:val="003F12D1"/>
    <w:rsid w:val="003F14CB"/>
    <w:rsid w:val="003F1700"/>
    <w:rsid w:val="003F33E0"/>
    <w:rsid w:val="003F3FCB"/>
    <w:rsid w:val="003F7699"/>
    <w:rsid w:val="003F76E1"/>
    <w:rsid w:val="003F7E68"/>
    <w:rsid w:val="00400ACD"/>
    <w:rsid w:val="004012E5"/>
    <w:rsid w:val="004037ED"/>
    <w:rsid w:val="004073C7"/>
    <w:rsid w:val="00412410"/>
    <w:rsid w:val="00417448"/>
    <w:rsid w:val="004206D9"/>
    <w:rsid w:val="00420FF0"/>
    <w:rsid w:val="0042575C"/>
    <w:rsid w:val="00426B5F"/>
    <w:rsid w:val="00427B53"/>
    <w:rsid w:val="004316BE"/>
    <w:rsid w:val="0043198E"/>
    <w:rsid w:val="00431F94"/>
    <w:rsid w:val="004346B0"/>
    <w:rsid w:val="00441E9A"/>
    <w:rsid w:val="004424D1"/>
    <w:rsid w:val="0044337D"/>
    <w:rsid w:val="00444866"/>
    <w:rsid w:val="00450D31"/>
    <w:rsid w:val="00451CDC"/>
    <w:rsid w:val="00453232"/>
    <w:rsid w:val="004536EF"/>
    <w:rsid w:val="00453C43"/>
    <w:rsid w:val="00453C9F"/>
    <w:rsid w:val="00456233"/>
    <w:rsid w:val="00462342"/>
    <w:rsid w:val="00463219"/>
    <w:rsid w:val="00463F49"/>
    <w:rsid w:val="00464F6F"/>
    <w:rsid w:val="004679F9"/>
    <w:rsid w:val="00467C0E"/>
    <w:rsid w:val="00470EA0"/>
    <w:rsid w:val="004728B7"/>
    <w:rsid w:val="0047385D"/>
    <w:rsid w:val="004739B3"/>
    <w:rsid w:val="00474320"/>
    <w:rsid w:val="00481A3F"/>
    <w:rsid w:val="00490069"/>
    <w:rsid w:val="004900F9"/>
    <w:rsid w:val="004917D7"/>
    <w:rsid w:val="004933A7"/>
    <w:rsid w:val="00493C44"/>
    <w:rsid w:val="00494FB3"/>
    <w:rsid w:val="00495EDE"/>
    <w:rsid w:val="004977AF"/>
    <w:rsid w:val="004A0242"/>
    <w:rsid w:val="004A03DE"/>
    <w:rsid w:val="004A0A05"/>
    <w:rsid w:val="004A0A69"/>
    <w:rsid w:val="004A137B"/>
    <w:rsid w:val="004A204D"/>
    <w:rsid w:val="004A2465"/>
    <w:rsid w:val="004A3150"/>
    <w:rsid w:val="004A6E69"/>
    <w:rsid w:val="004B0AFB"/>
    <w:rsid w:val="004B569A"/>
    <w:rsid w:val="004B6D83"/>
    <w:rsid w:val="004B6EF0"/>
    <w:rsid w:val="004C1BDA"/>
    <w:rsid w:val="004C6117"/>
    <w:rsid w:val="004D18A6"/>
    <w:rsid w:val="004D3852"/>
    <w:rsid w:val="004D6F45"/>
    <w:rsid w:val="004D79EB"/>
    <w:rsid w:val="004E1040"/>
    <w:rsid w:val="004E4BA7"/>
    <w:rsid w:val="004E4E90"/>
    <w:rsid w:val="004E5027"/>
    <w:rsid w:val="004E6880"/>
    <w:rsid w:val="004F0C16"/>
    <w:rsid w:val="004F293D"/>
    <w:rsid w:val="00504087"/>
    <w:rsid w:val="00504DEB"/>
    <w:rsid w:val="005054B1"/>
    <w:rsid w:val="00507430"/>
    <w:rsid w:val="00510E25"/>
    <w:rsid w:val="00512315"/>
    <w:rsid w:val="00513754"/>
    <w:rsid w:val="00513CE1"/>
    <w:rsid w:val="005150D9"/>
    <w:rsid w:val="005156DC"/>
    <w:rsid w:val="00521293"/>
    <w:rsid w:val="00521DAB"/>
    <w:rsid w:val="00525D4E"/>
    <w:rsid w:val="0053461A"/>
    <w:rsid w:val="00534912"/>
    <w:rsid w:val="005353E3"/>
    <w:rsid w:val="00537201"/>
    <w:rsid w:val="0054143D"/>
    <w:rsid w:val="0054286D"/>
    <w:rsid w:val="00544354"/>
    <w:rsid w:val="005447DE"/>
    <w:rsid w:val="00544CDC"/>
    <w:rsid w:val="00544D31"/>
    <w:rsid w:val="005541E8"/>
    <w:rsid w:val="00555139"/>
    <w:rsid w:val="005559B7"/>
    <w:rsid w:val="0055605F"/>
    <w:rsid w:val="005573BB"/>
    <w:rsid w:val="00557996"/>
    <w:rsid w:val="00560649"/>
    <w:rsid w:val="005613E9"/>
    <w:rsid w:val="00562D0C"/>
    <w:rsid w:val="005641BC"/>
    <w:rsid w:val="00567043"/>
    <w:rsid w:val="00567E6B"/>
    <w:rsid w:val="00570557"/>
    <w:rsid w:val="00575DA1"/>
    <w:rsid w:val="0057692C"/>
    <w:rsid w:val="00582B8E"/>
    <w:rsid w:val="00583CC3"/>
    <w:rsid w:val="00584201"/>
    <w:rsid w:val="00585276"/>
    <w:rsid w:val="00586806"/>
    <w:rsid w:val="0058729C"/>
    <w:rsid w:val="0059141D"/>
    <w:rsid w:val="00591B19"/>
    <w:rsid w:val="005930D2"/>
    <w:rsid w:val="005955E0"/>
    <w:rsid w:val="005A1FF7"/>
    <w:rsid w:val="005A2E2B"/>
    <w:rsid w:val="005A4449"/>
    <w:rsid w:val="005A758C"/>
    <w:rsid w:val="005B2437"/>
    <w:rsid w:val="005B4531"/>
    <w:rsid w:val="005C1D86"/>
    <w:rsid w:val="005C2274"/>
    <w:rsid w:val="005C284A"/>
    <w:rsid w:val="005C3D6C"/>
    <w:rsid w:val="005C6609"/>
    <w:rsid w:val="005D0CA7"/>
    <w:rsid w:val="005D3BDC"/>
    <w:rsid w:val="005D5634"/>
    <w:rsid w:val="005D6BC6"/>
    <w:rsid w:val="005E035C"/>
    <w:rsid w:val="005E09AF"/>
    <w:rsid w:val="005E0B49"/>
    <w:rsid w:val="005E5BAD"/>
    <w:rsid w:val="005E788F"/>
    <w:rsid w:val="005F0AB3"/>
    <w:rsid w:val="005F0B52"/>
    <w:rsid w:val="005F24C8"/>
    <w:rsid w:val="005F2E29"/>
    <w:rsid w:val="005F335E"/>
    <w:rsid w:val="005F4180"/>
    <w:rsid w:val="00601D2F"/>
    <w:rsid w:val="00603584"/>
    <w:rsid w:val="00604A9B"/>
    <w:rsid w:val="006110B3"/>
    <w:rsid w:val="00613C09"/>
    <w:rsid w:val="00616DCB"/>
    <w:rsid w:val="00617728"/>
    <w:rsid w:val="00620BB1"/>
    <w:rsid w:val="006246C9"/>
    <w:rsid w:val="00625269"/>
    <w:rsid w:val="00625A81"/>
    <w:rsid w:val="0062683E"/>
    <w:rsid w:val="006312CC"/>
    <w:rsid w:val="00632D36"/>
    <w:rsid w:val="006332FF"/>
    <w:rsid w:val="00634C1C"/>
    <w:rsid w:val="0063519D"/>
    <w:rsid w:val="006371B3"/>
    <w:rsid w:val="00640C04"/>
    <w:rsid w:val="006432ED"/>
    <w:rsid w:val="00643550"/>
    <w:rsid w:val="00644ECC"/>
    <w:rsid w:val="00646432"/>
    <w:rsid w:val="00647E01"/>
    <w:rsid w:val="00650733"/>
    <w:rsid w:val="00650CC7"/>
    <w:rsid w:val="00651185"/>
    <w:rsid w:val="00655E2D"/>
    <w:rsid w:val="006603AC"/>
    <w:rsid w:val="006608FA"/>
    <w:rsid w:val="00660DCA"/>
    <w:rsid w:val="00665998"/>
    <w:rsid w:val="00670B41"/>
    <w:rsid w:val="00672025"/>
    <w:rsid w:val="00672F1C"/>
    <w:rsid w:val="00672FE4"/>
    <w:rsid w:val="00673C9C"/>
    <w:rsid w:val="00674F95"/>
    <w:rsid w:val="00681739"/>
    <w:rsid w:val="00682E69"/>
    <w:rsid w:val="00683440"/>
    <w:rsid w:val="00683C48"/>
    <w:rsid w:val="00684882"/>
    <w:rsid w:val="00687B2F"/>
    <w:rsid w:val="00687DF8"/>
    <w:rsid w:val="00690F5C"/>
    <w:rsid w:val="00691B39"/>
    <w:rsid w:val="00692240"/>
    <w:rsid w:val="00693B9F"/>
    <w:rsid w:val="00696B64"/>
    <w:rsid w:val="006A080A"/>
    <w:rsid w:val="006A47D3"/>
    <w:rsid w:val="006A4829"/>
    <w:rsid w:val="006A5AA7"/>
    <w:rsid w:val="006A5D44"/>
    <w:rsid w:val="006A6ABD"/>
    <w:rsid w:val="006B014B"/>
    <w:rsid w:val="006B0C06"/>
    <w:rsid w:val="006B26EA"/>
    <w:rsid w:val="006B6476"/>
    <w:rsid w:val="006B71F2"/>
    <w:rsid w:val="006C0FEF"/>
    <w:rsid w:val="006C10D5"/>
    <w:rsid w:val="006C1267"/>
    <w:rsid w:val="006C4CD9"/>
    <w:rsid w:val="006C5A73"/>
    <w:rsid w:val="006D03B7"/>
    <w:rsid w:val="006D53BA"/>
    <w:rsid w:val="006D7307"/>
    <w:rsid w:val="006E45F9"/>
    <w:rsid w:val="006E47FC"/>
    <w:rsid w:val="006E527B"/>
    <w:rsid w:val="006E63A9"/>
    <w:rsid w:val="006E6A29"/>
    <w:rsid w:val="006F1D68"/>
    <w:rsid w:val="006F1F33"/>
    <w:rsid w:val="006F330A"/>
    <w:rsid w:val="006F4715"/>
    <w:rsid w:val="006F4F16"/>
    <w:rsid w:val="006F58FB"/>
    <w:rsid w:val="006F73C7"/>
    <w:rsid w:val="006F79F3"/>
    <w:rsid w:val="00700069"/>
    <w:rsid w:val="007122A3"/>
    <w:rsid w:val="00712B36"/>
    <w:rsid w:val="00716603"/>
    <w:rsid w:val="00724AAC"/>
    <w:rsid w:val="00725E07"/>
    <w:rsid w:val="00726558"/>
    <w:rsid w:val="00726803"/>
    <w:rsid w:val="00726E6D"/>
    <w:rsid w:val="00730A2C"/>
    <w:rsid w:val="007329C1"/>
    <w:rsid w:val="00740772"/>
    <w:rsid w:val="00740C35"/>
    <w:rsid w:val="00744384"/>
    <w:rsid w:val="007450B8"/>
    <w:rsid w:val="00745621"/>
    <w:rsid w:val="00745C04"/>
    <w:rsid w:val="00750B91"/>
    <w:rsid w:val="00752C2F"/>
    <w:rsid w:val="00753E15"/>
    <w:rsid w:val="0075437C"/>
    <w:rsid w:val="007579F7"/>
    <w:rsid w:val="00757B4C"/>
    <w:rsid w:val="007616CA"/>
    <w:rsid w:val="00762E9A"/>
    <w:rsid w:val="007639C5"/>
    <w:rsid w:val="007646A4"/>
    <w:rsid w:val="00766C9C"/>
    <w:rsid w:val="00767D27"/>
    <w:rsid w:val="0077004F"/>
    <w:rsid w:val="00770A81"/>
    <w:rsid w:val="0077206B"/>
    <w:rsid w:val="0077395C"/>
    <w:rsid w:val="00773EA8"/>
    <w:rsid w:val="00773FA6"/>
    <w:rsid w:val="00775FB4"/>
    <w:rsid w:val="00776666"/>
    <w:rsid w:val="00777FFE"/>
    <w:rsid w:val="00781DDD"/>
    <w:rsid w:val="0078206E"/>
    <w:rsid w:val="00782355"/>
    <w:rsid w:val="0078283C"/>
    <w:rsid w:val="00783C9F"/>
    <w:rsid w:val="00784694"/>
    <w:rsid w:val="00787087"/>
    <w:rsid w:val="0079017E"/>
    <w:rsid w:val="0079379A"/>
    <w:rsid w:val="00793A08"/>
    <w:rsid w:val="00794533"/>
    <w:rsid w:val="00794B0A"/>
    <w:rsid w:val="00795AB3"/>
    <w:rsid w:val="00795D05"/>
    <w:rsid w:val="00796F12"/>
    <w:rsid w:val="007A32D4"/>
    <w:rsid w:val="007A4A84"/>
    <w:rsid w:val="007A70B1"/>
    <w:rsid w:val="007B2F93"/>
    <w:rsid w:val="007B4154"/>
    <w:rsid w:val="007B4F73"/>
    <w:rsid w:val="007B67C3"/>
    <w:rsid w:val="007B7C3A"/>
    <w:rsid w:val="007C1763"/>
    <w:rsid w:val="007C2650"/>
    <w:rsid w:val="007C276E"/>
    <w:rsid w:val="007C4277"/>
    <w:rsid w:val="007C52E9"/>
    <w:rsid w:val="007C67FB"/>
    <w:rsid w:val="007C6CF0"/>
    <w:rsid w:val="007D14F5"/>
    <w:rsid w:val="007D21C6"/>
    <w:rsid w:val="007D488B"/>
    <w:rsid w:val="007D66BB"/>
    <w:rsid w:val="007D7514"/>
    <w:rsid w:val="007E0D3F"/>
    <w:rsid w:val="007E0F3D"/>
    <w:rsid w:val="007E1087"/>
    <w:rsid w:val="007E1EC0"/>
    <w:rsid w:val="007E2B3C"/>
    <w:rsid w:val="007E583F"/>
    <w:rsid w:val="007E6203"/>
    <w:rsid w:val="007F10FF"/>
    <w:rsid w:val="007F1428"/>
    <w:rsid w:val="007F49E9"/>
    <w:rsid w:val="007F52BF"/>
    <w:rsid w:val="0080044F"/>
    <w:rsid w:val="00801E54"/>
    <w:rsid w:val="008101F7"/>
    <w:rsid w:val="00810DE5"/>
    <w:rsid w:val="0082122C"/>
    <w:rsid w:val="00825B62"/>
    <w:rsid w:val="00826A08"/>
    <w:rsid w:val="00830833"/>
    <w:rsid w:val="0083258C"/>
    <w:rsid w:val="00836324"/>
    <w:rsid w:val="0084155E"/>
    <w:rsid w:val="008419C4"/>
    <w:rsid w:val="0084213D"/>
    <w:rsid w:val="00842E52"/>
    <w:rsid w:val="00844E25"/>
    <w:rsid w:val="00845499"/>
    <w:rsid w:val="0084743A"/>
    <w:rsid w:val="00850DEF"/>
    <w:rsid w:val="008542E9"/>
    <w:rsid w:val="00855A57"/>
    <w:rsid w:val="00860F1F"/>
    <w:rsid w:val="0086620F"/>
    <w:rsid w:val="0087079F"/>
    <w:rsid w:val="0087121E"/>
    <w:rsid w:val="00871225"/>
    <w:rsid w:val="00871A31"/>
    <w:rsid w:val="0087234C"/>
    <w:rsid w:val="00877749"/>
    <w:rsid w:val="008778F0"/>
    <w:rsid w:val="00882C2E"/>
    <w:rsid w:val="00885C70"/>
    <w:rsid w:val="008871B8"/>
    <w:rsid w:val="008911E2"/>
    <w:rsid w:val="00891F6C"/>
    <w:rsid w:val="008931AB"/>
    <w:rsid w:val="0089419F"/>
    <w:rsid w:val="008965AC"/>
    <w:rsid w:val="00896E90"/>
    <w:rsid w:val="008A0789"/>
    <w:rsid w:val="008A13EF"/>
    <w:rsid w:val="008A144B"/>
    <w:rsid w:val="008A2AB6"/>
    <w:rsid w:val="008A2B7B"/>
    <w:rsid w:val="008A413A"/>
    <w:rsid w:val="008A51D6"/>
    <w:rsid w:val="008A5F40"/>
    <w:rsid w:val="008B0D0B"/>
    <w:rsid w:val="008B726F"/>
    <w:rsid w:val="008C2B88"/>
    <w:rsid w:val="008C5AD4"/>
    <w:rsid w:val="008C636A"/>
    <w:rsid w:val="008D0956"/>
    <w:rsid w:val="008D0E4E"/>
    <w:rsid w:val="008D36A9"/>
    <w:rsid w:val="008D4DC1"/>
    <w:rsid w:val="008D58D9"/>
    <w:rsid w:val="008D7AF3"/>
    <w:rsid w:val="008E1471"/>
    <w:rsid w:val="008E150E"/>
    <w:rsid w:val="008E16B3"/>
    <w:rsid w:val="008E34A3"/>
    <w:rsid w:val="008E3D1A"/>
    <w:rsid w:val="008E41BE"/>
    <w:rsid w:val="008E4EBF"/>
    <w:rsid w:val="008E578E"/>
    <w:rsid w:val="008E75AD"/>
    <w:rsid w:val="008F110F"/>
    <w:rsid w:val="008F3607"/>
    <w:rsid w:val="008F3672"/>
    <w:rsid w:val="008F4F72"/>
    <w:rsid w:val="008F5CD6"/>
    <w:rsid w:val="009074BA"/>
    <w:rsid w:val="00910685"/>
    <w:rsid w:val="00912827"/>
    <w:rsid w:val="00912BA4"/>
    <w:rsid w:val="00914538"/>
    <w:rsid w:val="00914EF3"/>
    <w:rsid w:val="0091551A"/>
    <w:rsid w:val="0091708D"/>
    <w:rsid w:val="009170BE"/>
    <w:rsid w:val="00922C5F"/>
    <w:rsid w:val="00923EEF"/>
    <w:rsid w:val="00924AEB"/>
    <w:rsid w:val="0092782B"/>
    <w:rsid w:val="009279FD"/>
    <w:rsid w:val="00930A6A"/>
    <w:rsid w:val="0093172A"/>
    <w:rsid w:val="009323FA"/>
    <w:rsid w:val="00934843"/>
    <w:rsid w:val="00934F5A"/>
    <w:rsid w:val="00937C39"/>
    <w:rsid w:val="009420BD"/>
    <w:rsid w:val="00946FE1"/>
    <w:rsid w:val="00950D13"/>
    <w:rsid w:val="00952D74"/>
    <w:rsid w:val="009616EF"/>
    <w:rsid w:val="00962367"/>
    <w:rsid w:val="00966046"/>
    <w:rsid w:val="009665BA"/>
    <w:rsid w:val="009703FE"/>
    <w:rsid w:val="00971931"/>
    <w:rsid w:val="00972FB0"/>
    <w:rsid w:val="00974F90"/>
    <w:rsid w:val="00975198"/>
    <w:rsid w:val="00981294"/>
    <w:rsid w:val="009813DC"/>
    <w:rsid w:val="00981D05"/>
    <w:rsid w:val="00982AC3"/>
    <w:rsid w:val="009830ED"/>
    <w:rsid w:val="009849F4"/>
    <w:rsid w:val="009877F4"/>
    <w:rsid w:val="00987A38"/>
    <w:rsid w:val="00992251"/>
    <w:rsid w:val="00992CDD"/>
    <w:rsid w:val="009974CF"/>
    <w:rsid w:val="00997ED0"/>
    <w:rsid w:val="009A0CD3"/>
    <w:rsid w:val="009A42F4"/>
    <w:rsid w:val="009B172D"/>
    <w:rsid w:val="009B4FD7"/>
    <w:rsid w:val="009B7370"/>
    <w:rsid w:val="009B77D5"/>
    <w:rsid w:val="009C0DD9"/>
    <w:rsid w:val="009C3E0B"/>
    <w:rsid w:val="009C46E5"/>
    <w:rsid w:val="009C514C"/>
    <w:rsid w:val="009C5E20"/>
    <w:rsid w:val="009C5E8A"/>
    <w:rsid w:val="009C63E7"/>
    <w:rsid w:val="009C6D68"/>
    <w:rsid w:val="009C775E"/>
    <w:rsid w:val="009D1833"/>
    <w:rsid w:val="009D3209"/>
    <w:rsid w:val="009D3D65"/>
    <w:rsid w:val="009D3E6B"/>
    <w:rsid w:val="009D482E"/>
    <w:rsid w:val="009D74EF"/>
    <w:rsid w:val="009E0F50"/>
    <w:rsid w:val="009E1B7A"/>
    <w:rsid w:val="009E3441"/>
    <w:rsid w:val="009E5651"/>
    <w:rsid w:val="009E7FB7"/>
    <w:rsid w:val="009F1174"/>
    <w:rsid w:val="009F5B64"/>
    <w:rsid w:val="009F6118"/>
    <w:rsid w:val="009F6A08"/>
    <w:rsid w:val="009F76ED"/>
    <w:rsid w:val="009F7A2D"/>
    <w:rsid w:val="00A00A4E"/>
    <w:rsid w:val="00A01B2B"/>
    <w:rsid w:val="00A02361"/>
    <w:rsid w:val="00A026B6"/>
    <w:rsid w:val="00A03FDA"/>
    <w:rsid w:val="00A055E8"/>
    <w:rsid w:val="00A076BF"/>
    <w:rsid w:val="00A102A2"/>
    <w:rsid w:val="00A1127E"/>
    <w:rsid w:val="00A13C15"/>
    <w:rsid w:val="00A15561"/>
    <w:rsid w:val="00A15E8F"/>
    <w:rsid w:val="00A17C14"/>
    <w:rsid w:val="00A2239A"/>
    <w:rsid w:val="00A26B1E"/>
    <w:rsid w:val="00A2728F"/>
    <w:rsid w:val="00A335B5"/>
    <w:rsid w:val="00A348EC"/>
    <w:rsid w:val="00A40790"/>
    <w:rsid w:val="00A41107"/>
    <w:rsid w:val="00A427D2"/>
    <w:rsid w:val="00A43725"/>
    <w:rsid w:val="00A43E93"/>
    <w:rsid w:val="00A4423B"/>
    <w:rsid w:val="00A44ABB"/>
    <w:rsid w:val="00A45E6A"/>
    <w:rsid w:val="00A45EF0"/>
    <w:rsid w:val="00A46273"/>
    <w:rsid w:val="00A50BA7"/>
    <w:rsid w:val="00A50F4F"/>
    <w:rsid w:val="00A518EF"/>
    <w:rsid w:val="00A51B10"/>
    <w:rsid w:val="00A52EB5"/>
    <w:rsid w:val="00A54F34"/>
    <w:rsid w:val="00A6017D"/>
    <w:rsid w:val="00A60551"/>
    <w:rsid w:val="00A61F67"/>
    <w:rsid w:val="00A62223"/>
    <w:rsid w:val="00A639CC"/>
    <w:rsid w:val="00A6518D"/>
    <w:rsid w:val="00A65286"/>
    <w:rsid w:val="00A70DB5"/>
    <w:rsid w:val="00A722AE"/>
    <w:rsid w:val="00A80CB2"/>
    <w:rsid w:val="00A82D6C"/>
    <w:rsid w:val="00A85564"/>
    <w:rsid w:val="00A85D55"/>
    <w:rsid w:val="00A87EB1"/>
    <w:rsid w:val="00A90E3F"/>
    <w:rsid w:val="00A93FCF"/>
    <w:rsid w:val="00A953A4"/>
    <w:rsid w:val="00A9577F"/>
    <w:rsid w:val="00A962F0"/>
    <w:rsid w:val="00A9679C"/>
    <w:rsid w:val="00A96FFE"/>
    <w:rsid w:val="00AA0EA8"/>
    <w:rsid w:val="00AA2135"/>
    <w:rsid w:val="00AA422E"/>
    <w:rsid w:val="00AA50CB"/>
    <w:rsid w:val="00AA59E2"/>
    <w:rsid w:val="00AA7757"/>
    <w:rsid w:val="00AA7B8C"/>
    <w:rsid w:val="00AA7BCF"/>
    <w:rsid w:val="00AB0F90"/>
    <w:rsid w:val="00AB0FD9"/>
    <w:rsid w:val="00AB1BCE"/>
    <w:rsid w:val="00AB3C0E"/>
    <w:rsid w:val="00AB5500"/>
    <w:rsid w:val="00AC0E57"/>
    <w:rsid w:val="00AC2420"/>
    <w:rsid w:val="00AC6930"/>
    <w:rsid w:val="00AD1BC5"/>
    <w:rsid w:val="00AD5555"/>
    <w:rsid w:val="00AD60C4"/>
    <w:rsid w:val="00AD745A"/>
    <w:rsid w:val="00AD7D34"/>
    <w:rsid w:val="00AE3AAE"/>
    <w:rsid w:val="00AE564E"/>
    <w:rsid w:val="00AE70F7"/>
    <w:rsid w:val="00AE7A13"/>
    <w:rsid w:val="00AF51E5"/>
    <w:rsid w:val="00AF536E"/>
    <w:rsid w:val="00AF5DB5"/>
    <w:rsid w:val="00B01010"/>
    <w:rsid w:val="00B011AD"/>
    <w:rsid w:val="00B021A6"/>
    <w:rsid w:val="00B02E84"/>
    <w:rsid w:val="00B0348B"/>
    <w:rsid w:val="00B04528"/>
    <w:rsid w:val="00B04B89"/>
    <w:rsid w:val="00B056E4"/>
    <w:rsid w:val="00B11AB8"/>
    <w:rsid w:val="00B11C5F"/>
    <w:rsid w:val="00B1264D"/>
    <w:rsid w:val="00B14513"/>
    <w:rsid w:val="00B147CB"/>
    <w:rsid w:val="00B1533D"/>
    <w:rsid w:val="00B154B9"/>
    <w:rsid w:val="00B165C6"/>
    <w:rsid w:val="00B16659"/>
    <w:rsid w:val="00B20C0F"/>
    <w:rsid w:val="00B24949"/>
    <w:rsid w:val="00B255C8"/>
    <w:rsid w:val="00B31B4B"/>
    <w:rsid w:val="00B33740"/>
    <w:rsid w:val="00B368FE"/>
    <w:rsid w:val="00B43944"/>
    <w:rsid w:val="00B43AD7"/>
    <w:rsid w:val="00B466F2"/>
    <w:rsid w:val="00B47191"/>
    <w:rsid w:val="00B47367"/>
    <w:rsid w:val="00B50359"/>
    <w:rsid w:val="00B50CCD"/>
    <w:rsid w:val="00B5198C"/>
    <w:rsid w:val="00B520A0"/>
    <w:rsid w:val="00B53F85"/>
    <w:rsid w:val="00B5462D"/>
    <w:rsid w:val="00B54D03"/>
    <w:rsid w:val="00B63D0E"/>
    <w:rsid w:val="00B662C1"/>
    <w:rsid w:val="00B70BB5"/>
    <w:rsid w:val="00B70E4C"/>
    <w:rsid w:val="00B75BE8"/>
    <w:rsid w:val="00B80FAE"/>
    <w:rsid w:val="00B81279"/>
    <w:rsid w:val="00B82A03"/>
    <w:rsid w:val="00B857E7"/>
    <w:rsid w:val="00B860FA"/>
    <w:rsid w:val="00B8720F"/>
    <w:rsid w:val="00B87D0B"/>
    <w:rsid w:val="00B91526"/>
    <w:rsid w:val="00B92B91"/>
    <w:rsid w:val="00B936EE"/>
    <w:rsid w:val="00B93F57"/>
    <w:rsid w:val="00B93FC2"/>
    <w:rsid w:val="00B95064"/>
    <w:rsid w:val="00B9650B"/>
    <w:rsid w:val="00B9689A"/>
    <w:rsid w:val="00BA0F61"/>
    <w:rsid w:val="00BA21D5"/>
    <w:rsid w:val="00BA32C1"/>
    <w:rsid w:val="00BA32D7"/>
    <w:rsid w:val="00BA350E"/>
    <w:rsid w:val="00BA584C"/>
    <w:rsid w:val="00BA7263"/>
    <w:rsid w:val="00BA7377"/>
    <w:rsid w:val="00BB0EF9"/>
    <w:rsid w:val="00BB1D05"/>
    <w:rsid w:val="00BB294E"/>
    <w:rsid w:val="00BB5CE5"/>
    <w:rsid w:val="00BB6FC2"/>
    <w:rsid w:val="00BC0C06"/>
    <w:rsid w:val="00BC1B1F"/>
    <w:rsid w:val="00BC3309"/>
    <w:rsid w:val="00BC5657"/>
    <w:rsid w:val="00BC6617"/>
    <w:rsid w:val="00BC726F"/>
    <w:rsid w:val="00BC7584"/>
    <w:rsid w:val="00BD0670"/>
    <w:rsid w:val="00BD0AA8"/>
    <w:rsid w:val="00BD1589"/>
    <w:rsid w:val="00BD193E"/>
    <w:rsid w:val="00BD5799"/>
    <w:rsid w:val="00BD6DD7"/>
    <w:rsid w:val="00BE1711"/>
    <w:rsid w:val="00BE1BE8"/>
    <w:rsid w:val="00BE2271"/>
    <w:rsid w:val="00BE4A4F"/>
    <w:rsid w:val="00BE68AF"/>
    <w:rsid w:val="00BE762A"/>
    <w:rsid w:val="00BF06D8"/>
    <w:rsid w:val="00BF105F"/>
    <w:rsid w:val="00BF28C9"/>
    <w:rsid w:val="00BF57D3"/>
    <w:rsid w:val="00C002AC"/>
    <w:rsid w:val="00C02661"/>
    <w:rsid w:val="00C02DCC"/>
    <w:rsid w:val="00C0500D"/>
    <w:rsid w:val="00C06251"/>
    <w:rsid w:val="00C10BD2"/>
    <w:rsid w:val="00C15B8D"/>
    <w:rsid w:val="00C1694E"/>
    <w:rsid w:val="00C212DF"/>
    <w:rsid w:val="00C219BB"/>
    <w:rsid w:val="00C22A56"/>
    <w:rsid w:val="00C241D4"/>
    <w:rsid w:val="00C24851"/>
    <w:rsid w:val="00C24BA5"/>
    <w:rsid w:val="00C24D9B"/>
    <w:rsid w:val="00C25989"/>
    <w:rsid w:val="00C30745"/>
    <w:rsid w:val="00C313BB"/>
    <w:rsid w:val="00C31B04"/>
    <w:rsid w:val="00C346DB"/>
    <w:rsid w:val="00C35248"/>
    <w:rsid w:val="00C36382"/>
    <w:rsid w:val="00C37224"/>
    <w:rsid w:val="00C41A92"/>
    <w:rsid w:val="00C41B8C"/>
    <w:rsid w:val="00C42175"/>
    <w:rsid w:val="00C422FE"/>
    <w:rsid w:val="00C4451C"/>
    <w:rsid w:val="00C4592C"/>
    <w:rsid w:val="00C47EF1"/>
    <w:rsid w:val="00C50258"/>
    <w:rsid w:val="00C504A8"/>
    <w:rsid w:val="00C5233B"/>
    <w:rsid w:val="00C54695"/>
    <w:rsid w:val="00C5543A"/>
    <w:rsid w:val="00C5616F"/>
    <w:rsid w:val="00C561A0"/>
    <w:rsid w:val="00C60979"/>
    <w:rsid w:val="00C62E87"/>
    <w:rsid w:val="00C67C94"/>
    <w:rsid w:val="00C7128C"/>
    <w:rsid w:val="00C72911"/>
    <w:rsid w:val="00C76C03"/>
    <w:rsid w:val="00C7703D"/>
    <w:rsid w:val="00C7742C"/>
    <w:rsid w:val="00C7751C"/>
    <w:rsid w:val="00C77D16"/>
    <w:rsid w:val="00C80539"/>
    <w:rsid w:val="00C829C5"/>
    <w:rsid w:val="00C838AD"/>
    <w:rsid w:val="00C87032"/>
    <w:rsid w:val="00C8739F"/>
    <w:rsid w:val="00C87782"/>
    <w:rsid w:val="00C91051"/>
    <w:rsid w:val="00C91BC1"/>
    <w:rsid w:val="00C91F95"/>
    <w:rsid w:val="00C92CB6"/>
    <w:rsid w:val="00C94050"/>
    <w:rsid w:val="00C9623D"/>
    <w:rsid w:val="00CA02B4"/>
    <w:rsid w:val="00CA2AA5"/>
    <w:rsid w:val="00CA44DA"/>
    <w:rsid w:val="00CA51F6"/>
    <w:rsid w:val="00CB02A5"/>
    <w:rsid w:val="00CB17F2"/>
    <w:rsid w:val="00CB278D"/>
    <w:rsid w:val="00CB4C70"/>
    <w:rsid w:val="00CB4EDC"/>
    <w:rsid w:val="00CB7B7C"/>
    <w:rsid w:val="00CC1E58"/>
    <w:rsid w:val="00CC35C6"/>
    <w:rsid w:val="00CC3F05"/>
    <w:rsid w:val="00CC4DE4"/>
    <w:rsid w:val="00CC5EA0"/>
    <w:rsid w:val="00CD2B70"/>
    <w:rsid w:val="00CD3C3B"/>
    <w:rsid w:val="00CD5BE4"/>
    <w:rsid w:val="00CD6D55"/>
    <w:rsid w:val="00CE2EA6"/>
    <w:rsid w:val="00CE4E45"/>
    <w:rsid w:val="00CE5539"/>
    <w:rsid w:val="00CE5779"/>
    <w:rsid w:val="00CE5D6D"/>
    <w:rsid w:val="00CE6006"/>
    <w:rsid w:val="00CE6A00"/>
    <w:rsid w:val="00CE732A"/>
    <w:rsid w:val="00CF2945"/>
    <w:rsid w:val="00CF2ED2"/>
    <w:rsid w:val="00CF383A"/>
    <w:rsid w:val="00CF4D17"/>
    <w:rsid w:val="00CF5323"/>
    <w:rsid w:val="00CF7950"/>
    <w:rsid w:val="00D00FE9"/>
    <w:rsid w:val="00D047CE"/>
    <w:rsid w:val="00D048A2"/>
    <w:rsid w:val="00D05168"/>
    <w:rsid w:val="00D05365"/>
    <w:rsid w:val="00D05FF8"/>
    <w:rsid w:val="00D06467"/>
    <w:rsid w:val="00D06DBD"/>
    <w:rsid w:val="00D07C27"/>
    <w:rsid w:val="00D10623"/>
    <w:rsid w:val="00D10ADF"/>
    <w:rsid w:val="00D1326F"/>
    <w:rsid w:val="00D13BDB"/>
    <w:rsid w:val="00D14C33"/>
    <w:rsid w:val="00D17752"/>
    <w:rsid w:val="00D212EB"/>
    <w:rsid w:val="00D21B65"/>
    <w:rsid w:val="00D23BE4"/>
    <w:rsid w:val="00D255A4"/>
    <w:rsid w:val="00D300F7"/>
    <w:rsid w:val="00D3279C"/>
    <w:rsid w:val="00D3465C"/>
    <w:rsid w:val="00D34C91"/>
    <w:rsid w:val="00D360D7"/>
    <w:rsid w:val="00D36B3A"/>
    <w:rsid w:val="00D37CD9"/>
    <w:rsid w:val="00D37DB3"/>
    <w:rsid w:val="00D41FBC"/>
    <w:rsid w:val="00D4580E"/>
    <w:rsid w:val="00D45BC9"/>
    <w:rsid w:val="00D46160"/>
    <w:rsid w:val="00D46A83"/>
    <w:rsid w:val="00D50889"/>
    <w:rsid w:val="00D50E5C"/>
    <w:rsid w:val="00D548DA"/>
    <w:rsid w:val="00D54FCF"/>
    <w:rsid w:val="00D5693B"/>
    <w:rsid w:val="00D6010C"/>
    <w:rsid w:val="00D62DE4"/>
    <w:rsid w:val="00D70508"/>
    <w:rsid w:val="00D7119F"/>
    <w:rsid w:val="00D71930"/>
    <w:rsid w:val="00D719F3"/>
    <w:rsid w:val="00D73984"/>
    <w:rsid w:val="00D75C63"/>
    <w:rsid w:val="00D82F3D"/>
    <w:rsid w:val="00D8540C"/>
    <w:rsid w:val="00D923A9"/>
    <w:rsid w:val="00D92E50"/>
    <w:rsid w:val="00D9307B"/>
    <w:rsid w:val="00D970A5"/>
    <w:rsid w:val="00DA11F7"/>
    <w:rsid w:val="00DA1CDB"/>
    <w:rsid w:val="00DA20FE"/>
    <w:rsid w:val="00DA2CC8"/>
    <w:rsid w:val="00DA463A"/>
    <w:rsid w:val="00DA5DC0"/>
    <w:rsid w:val="00DA675C"/>
    <w:rsid w:val="00DA6AB2"/>
    <w:rsid w:val="00DA7910"/>
    <w:rsid w:val="00DA7E27"/>
    <w:rsid w:val="00DB39F0"/>
    <w:rsid w:val="00DB6EED"/>
    <w:rsid w:val="00DB7682"/>
    <w:rsid w:val="00DB7797"/>
    <w:rsid w:val="00DB7ABE"/>
    <w:rsid w:val="00DC0BAA"/>
    <w:rsid w:val="00DC249F"/>
    <w:rsid w:val="00DC6F23"/>
    <w:rsid w:val="00DD0794"/>
    <w:rsid w:val="00DD1D96"/>
    <w:rsid w:val="00DD3E5F"/>
    <w:rsid w:val="00DD4638"/>
    <w:rsid w:val="00DD524D"/>
    <w:rsid w:val="00DD5EE1"/>
    <w:rsid w:val="00DD6D3B"/>
    <w:rsid w:val="00DD73B8"/>
    <w:rsid w:val="00DD742A"/>
    <w:rsid w:val="00DD7D23"/>
    <w:rsid w:val="00DE1590"/>
    <w:rsid w:val="00DE1795"/>
    <w:rsid w:val="00DE1CA2"/>
    <w:rsid w:val="00DE5544"/>
    <w:rsid w:val="00DE5B6C"/>
    <w:rsid w:val="00DE7478"/>
    <w:rsid w:val="00DE7727"/>
    <w:rsid w:val="00DE7A98"/>
    <w:rsid w:val="00DE7F3A"/>
    <w:rsid w:val="00DF0660"/>
    <w:rsid w:val="00DF104E"/>
    <w:rsid w:val="00DF4058"/>
    <w:rsid w:val="00DF5900"/>
    <w:rsid w:val="00DF613A"/>
    <w:rsid w:val="00E0007C"/>
    <w:rsid w:val="00E00A1C"/>
    <w:rsid w:val="00E02246"/>
    <w:rsid w:val="00E02E3F"/>
    <w:rsid w:val="00E04262"/>
    <w:rsid w:val="00E06D5C"/>
    <w:rsid w:val="00E07CEB"/>
    <w:rsid w:val="00E13E2E"/>
    <w:rsid w:val="00E17AD1"/>
    <w:rsid w:val="00E20981"/>
    <w:rsid w:val="00E21034"/>
    <w:rsid w:val="00E22EF5"/>
    <w:rsid w:val="00E26C32"/>
    <w:rsid w:val="00E27366"/>
    <w:rsid w:val="00E337B3"/>
    <w:rsid w:val="00E34AE5"/>
    <w:rsid w:val="00E356E4"/>
    <w:rsid w:val="00E3724F"/>
    <w:rsid w:val="00E40268"/>
    <w:rsid w:val="00E4050C"/>
    <w:rsid w:val="00E40D9C"/>
    <w:rsid w:val="00E422B9"/>
    <w:rsid w:val="00E4549B"/>
    <w:rsid w:val="00E4639C"/>
    <w:rsid w:val="00E46CD5"/>
    <w:rsid w:val="00E504BE"/>
    <w:rsid w:val="00E51E22"/>
    <w:rsid w:val="00E52FA4"/>
    <w:rsid w:val="00E54B3B"/>
    <w:rsid w:val="00E6082A"/>
    <w:rsid w:val="00E61114"/>
    <w:rsid w:val="00E65929"/>
    <w:rsid w:val="00E70B75"/>
    <w:rsid w:val="00E726C1"/>
    <w:rsid w:val="00E75878"/>
    <w:rsid w:val="00E7649A"/>
    <w:rsid w:val="00E76B6C"/>
    <w:rsid w:val="00E80045"/>
    <w:rsid w:val="00E809B9"/>
    <w:rsid w:val="00E81D23"/>
    <w:rsid w:val="00E83FBD"/>
    <w:rsid w:val="00E9037E"/>
    <w:rsid w:val="00E904D8"/>
    <w:rsid w:val="00E908B8"/>
    <w:rsid w:val="00E9384B"/>
    <w:rsid w:val="00E95DE7"/>
    <w:rsid w:val="00EA238B"/>
    <w:rsid w:val="00EA3878"/>
    <w:rsid w:val="00EA41D1"/>
    <w:rsid w:val="00EA7572"/>
    <w:rsid w:val="00EA7F4A"/>
    <w:rsid w:val="00EB28B5"/>
    <w:rsid w:val="00EB4671"/>
    <w:rsid w:val="00EB6015"/>
    <w:rsid w:val="00EB632A"/>
    <w:rsid w:val="00EC50CF"/>
    <w:rsid w:val="00ED6062"/>
    <w:rsid w:val="00EE045D"/>
    <w:rsid w:val="00EE2BDA"/>
    <w:rsid w:val="00EE3561"/>
    <w:rsid w:val="00EE626E"/>
    <w:rsid w:val="00EE67F5"/>
    <w:rsid w:val="00EE75F3"/>
    <w:rsid w:val="00EF10C9"/>
    <w:rsid w:val="00EF2C35"/>
    <w:rsid w:val="00EF3DD4"/>
    <w:rsid w:val="00EF5E5C"/>
    <w:rsid w:val="00EF6947"/>
    <w:rsid w:val="00F03942"/>
    <w:rsid w:val="00F058B7"/>
    <w:rsid w:val="00F05C41"/>
    <w:rsid w:val="00F05E5B"/>
    <w:rsid w:val="00F06DEF"/>
    <w:rsid w:val="00F07881"/>
    <w:rsid w:val="00F10338"/>
    <w:rsid w:val="00F112DA"/>
    <w:rsid w:val="00F160A5"/>
    <w:rsid w:val="00F17076"/>
    <w:rsid w:val="00F2093A"/>
    <w:rsid w:val="00F21FAE"/>
    <w:rsid w:val="00F25967"/>
    <w:rsid w:val="00F3015F"/>
    <w:rsid w:val="00F31D5C"/>
    <w:rsid w:val="00F31FE5"/>
    <w:rsid w:val="00F32CF8"/>
    <w:rsid w:val="00F33630"/>
    <w:rsid w:val="00F340D1"/>
    <w:rsid w:val="00F3551F"/>
    <w:rsid w:val="00F37AE3"/>
    <w:rsid w:val="00F4009A"/>
    <w:rsid w:val="00F40A59"/>
    <w:rsid w:val="00F40D20"/>
    <w:rsid w:val="00F4123E"/>
    <w:rsid w:val="00F4305A"/>
    <w:rsid w:val="00F43C5A"/>
    <w:rsid w:val="00F4441E"/>
    <w:rsid w:val="00F50902"/>
    <w:rsid w:val="00F53CF7"/>
    <w:rsid w:val="00F5419B"/>
    <w:rsid w:val="00F55412"/>
    <w:rsid w:val="00F604AA"/>
    <w:rsid w:val="00F63099"/>
    <w:rsid w:val="00F63F2A"/>
    <w:rsid w:val="00F65D79"/>
    <w:rsid w:val="00F67288"/>
    <w:rsid w:val="00F67FFA"/>
    <w:rsid w:val="00F71999"/>
    <w:rsid w:val="00F72C04"/>
    <w:rsid w:val="00F76C5A"/>
    <w:rsid w:val="00F80C0B"/>
    <w:rsid w:val="00F8148D"/>
    <w:rsid w:val="00F81ACA"/>
    <w:rsid w:val="00F8274C"/>
    <w:rsid w:val="00F84D27"/>
    <w:rsid w:val="00F863F4"/>
    <w:rsid w:val="00F87E71"/>
    <w:rsid w:val="00F9038D"/>
    <w:rsid w:val="00F9051C"/>
    <w:rsid w:val="00F911C1"/>
    <w:rsid w:val="00F91AAC"/>
    <w:rsid w:val="00F91DDC"/>
    <w:rsid w:val="00F93F3E"/>
    <w:rsid w:val="00F955B2"/>
    <w:rsid w:val="00F961BE"/>
    <w:rsid w:val="00FA05E2"/>
    <w:rsid w:val="00FA2040"/>
    <w:rsid w:val="00FA23F2"/>
    <w:rsid w:val="00FA2860"/>
    <w:rsid w:val="00FA6CE0"/>
    <w:rsid w:val="00FB0FF7"/>
    <w:rsid w:val="00FB44E3"/>
    <w:rsid w:val="00FB5F50"/>
    <w:rsid w:val="00FB6ECA"/>
    <w:rsid w:val="00FC0F2E"/>
    <w:rsid w:val="00FC16B4"/>
    <w:rsid w:val="00FC421B"/>
    <w:rsid w:val="00FC6D50"/>
    <w:rsid w:val="00FD0074"/>
    <w:rsid w:val="00FD01A8"/>
    <w:rsid w:val="00FD2B39"/>
    <w:rsid w:val="00FE0031"/>
    <w:rsid w:val="00FE0972"/>
    <w:rsid w:val="00FE0B82"/>
    <w:rsid w:val="00FE30D7"/>
    <w:rsid w:val="00FE51A0"/>
    <w:rsid w:val="00FE5891"/>
    <w:rsid w:val="00FE5CE9"/>
    <w:rsid w:val="00FE7C3E"/>
    <w:rsid w:val="00FF28A2"/>
    <w:rsid w:val="00FF36C4"/>
    <w:rsid w:val="00FF4B58"/>
    <w:rsid w:val="00FF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58D4696"/>
  <w15:docId w15:val="{3E975630-0DEB-435C-BE48-E51EEE4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955E0"/>
    <w:pPr>
      <w:numPr>
        <w:numId w:val="20"/>
      </w:numPr>
      <w:tabs>
        <w:tab w:val="left" w:pos="426"/>
      </w:tabs>
      <w:spacing w:before="0" w:beforeAutospacing="0" w:after="0" w:afterAutospacing="0"/>
      <w:ind w:left="0" w:firstLine="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
    <w:link w:val="a5"/>
    <w:uiPriority w:val="99"/>
    <w:semiHidden/>
    <w:unhideWhenUsed/>
    <w:rsid w:val="008C2B88"/>
    <w:pPr>
      <w:spacing w:after="0" w:line="240" w:lineRule="auto"/>
    </w:pPr>
    <w:rPr>
      <w:sz w:val="20"/>
      <w:szCs w:val="20"/>
    </w:rPr>
  </w:style>
  <w:style w:type="character" w:customStyle="1" w:styleId="a5">
    <w:name w:val="Текст сноски Знак"/>
    <w:basedOn w:val="a1"/>
    <w:link w:val="a4"/>
    <w:uiPriority w:val="99"/>
    <w:semiHidden/>
    <w:rsid w:val="008C2B88"/>
    <w:rPr>
      <w:sz w:val="20"/>
      <w:szCs w:val="20"/>
    </w:rPr>
  </w:style>
  <w:style w:type="character" w:styleId="a6">
    <w:name w:val="footnote reference"/>
    <w:basedOn w:val="a1"/>
    <w:uiPriority w:val="99"/>
    <w:semiHidden/>
    <w:unhideWhenUsed/>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basedOn w:val="a"/>
    <w:uiPriority w:val="34"/>
    <w:qFormat/>
    <w:rsid w:val="008C2B88"/>
    <w:pPr>
      <w:ind w:left="720"/>
      <w:contextualSpacing/>
    </w:pPr>
  </w:style>
  <w:style w:type="paragraph" w:styleId="a9">
    <w:name w:val="footer"/>
    <w:basedOn w:val="a"/>
    <w:link w:val="aa"/>
    <w:uiPriority w:val="99"/>
    <w:unhideWhenUsed/>
    <w:rsid w:val="008C2B88"/>
    <w:pPr>
      <w:tabs>
        <w:tab w:val="center" w:pos="4677"/>
        <w:tab w:val="right" w:pos="9355"/>
      </w:tabs>
      <w:spacing w:after="0" w:line="240" w:lineRule="auto"/>
    </w:pPr>
  </w:style>
  <w:style w:type="character" w:customStyle="1" w:styleId="aa">
    <w:name w:val="Нижний колонтитул Знак"/>
    <w:basedOn w:val="a1"/>
    <w:link w:val="a9"/>
    <w:uiPriority w:val="99"/>
    <w:rsid w:val="008C2B88"/>
  </w:style>
  <w:style w:type="character" w:styleId="ab">
    <w:name w:val="page number"/>
    <w:rsid w:val="008C2B88"/>
    <w:rPr>
      <w:rFonts w:ascii="Arial" w:hAnsi="Arial"/>
      <w:sz w:val="16"/>
    </w:rPr>
  </w:style>
  <w:style w:type="paragraph" w:styleId="ac">
    <w:name w:val="Body Text Indent"/>
    <w:basedOn w:val="a"/>
    <w:link w:val="ad"/>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d">
    <w:name w:val="Основной текст с отступом Знак"/>
    <w:basedOn w:val="a1"/>
    <w:link w:val="ac"/>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1A274C"/>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0">
    <w:name w:val="header"/>
    <w:basedOn w:val="a"/>
    <w:link w:val="af1"/>
    <w:unhideWhenUsed/>
    <w:rsid w:val="00165D2A"/>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2">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before="240" w:after="60"/>
      <w:ind w:left="750" w:hanging="360"/>
      <w:jc w:val="both"/>
    </w:pPr>
    <w:rPr>
      <w:rFonts w:eastAsia="Times New Roman" w:cs="Arial"/>
      <w:kern w:val="32"/>
    </w:rPr>
  </w:style>
  <w:style w:type="character" w:customStyle="1" w:styleId="10">
    <w:name w:val="Заголовок 1 Знак"/>
    <w:basedOn w:val="a1"/>
    <w:link w:val="1"/>
    <w:uiPriority w:val="9"/>
    <w:rsid w:val="005955E0"/>
    <w:rPr>
      <w:rFonts w:ascii="Times New Roman" w:eastAsiaTheme="minorHAnsi" w:hAnsi="Times New Roman" w:cs="Times New Roman"/>
      <w:b/>
      <w:sz w:val="24"/>
      <w:szCs w:val="24"/>
      <w:lang w:eastAsia="en-US"/>
    </w:rPr>
  </w:style>
  <w:style w:type="character" w:styleId="af3">
    <w:name w:val="Emphasis"/>
    <w:basedOn w:val="a1"/>
    <w:uiPriority w:val="20"/>
    <w:qFormat/>
    <w:rsid w:val="002F3A2C"/>
    <w:rPr>
      <w:i/>
      <w:iCs/>
    </w:rPr>
  </w:style>
  <w:style w:type="character" w:styleId="af4">
    <w:name w:val="annotation reference"/>
    <w:basedOn w:val="a1"/>
    <w:uiPriority w:val="99"/>
    <w:semiHidden/>
    <w:unhideWhenUsed/>
    <w:rsid w:val="00456233"/>
    <w:rPr>
      <w:sz w:val="16"/>
      <w:szCs w:val="16"/>
    </w:rPr>
  </w:style>
  <w:style w:type="paragraph" w:styleId="af5">
    <w:name w:val="annotation text"/>
    <w:basedOn w:val="a"/>
    <w:link w:val="af6"/>
    <w:uiPriority w:val="99"/>
    <w:semiHidden/>
    <w:unhideWhenUsed/>
    <w:rsid w:val="00456233"/>
    <w:pPr>
      <w:spacing w:line="240" w:lineRule="auto"/>
    </w:pPr>
    <w:rPr>
      <w:sz w:val="20"/>
      <w:szCs w:val="20"/>
    </w:rPr>
  </w:style>
  <w:style w:type="character" w:customStyle="1" w:styleId="af6">
    <w:name w:val="Текст примечания Знак"/>
    <w:basedOn w:val="a1"/>
    <w:link w:val="af5"/>
    <w:uiPriority w:val="99"/>
    <w:semiHidden/>
    <w:rsid w:val="00456233"/>
    <w:rPr>
      <w:sz w:val="20"/>
      <w:szCs w:val="20"/>
    </w:rPr>
  </w:style>
  <w:style w:type="paragraph" w:styleId="af7">
    <w:name w:val="annotation subject"/>
    <w:basedOn w:val="af5"/>
    <w:next w:val="af5"/>
    <w:link w:val="af8"/>
    <w:uiPriority w:val="99"/>
    <w:semiHidden/>
    <w:unhideWhenUsed/>
    <w:rsid w:val="00456233"/>
    <w:rPr>
      <w:b/>
      <w:bCs/>
    </w:rPr>
  </w:style>
  <w:style w:type="character" w:customStyle="1" w:styleId="af8">
    <w:name w:val="Тема примечания Знак"/>
    <w:basedOn w:val="af6"/>
    <w:link w:val="af7"/>
    <w:uiPriority w:val="99"/>
    <w:semiHidden/>
    <w:rsid w:val="00456233"/>
    <w:rPr>
      <w:b/>
      <w:bCs/>
      <w:sz w:val="20"/>
      <w:szCs w:val="20"/>
    </w:rPr>
  </w:style>
  <w:style w:type="paragraph" w:styleId="af9">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a">
    <w:name w:val="Title"/>
    <w:basedOn w:val="a"/>
    <w:next w:val="a"/>
    <w:link w:val="afb"/>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b">
    <w:name w:val="Заголовок Знак"/>
    <w:basedOn w:val="a1"/>
    <w:link w:val="afa"/>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c">
    <w:name w:val="endnote text"/>
    <w:basedOn w:val="a"/>
    <w:link w:val="afd"/>
    <w:uiPriority w:val="99"/>
    <w:semiHidden/>
    <w:unhideWhenUsed/>
    <w:rsid w:val="00CF7950"/>
    <w:pPr>
      <w:spacing w:after="0" w:line="240" w:lineRule="auto"/>
    </w:pPr>
    <w:rPr>
      <w:sz w:val="20"/>
      <w:szCs w:val="20"/>
    </w:rPr>
  </w:style>
  <w:style w:type="character" w:customStyle="1" w:styleId="afd">
    <w:name w:val="Текст концевой сноски Знак"/>
    <w:basedOn w:val="a1"/>
    <w:link w:val="afc"/>
    <w:uiPriority w:val="99"/>
    <w:semiHidden/>
    <w:rsid w:val="00CF7950"/>
    <w:rPr>
      <w:sz w:val="20"/>
      <w:szCs w:val="20"/>
    </w:rPr>
  </w:style>
  <w:style w:type="character" w:styleId="afe">
    <w:name w:val="endnote reference"/>
    <w:basedOn w:val="a1"/>
    <w:uiPriority w:val="99"/>
    <w:semiHidden/>
    <w:unhideWhenUsed/>
    <w:rsid w:val="00CF7950"/>
    <w:rPr>
      <w:vertAlign w:val="superscript"/>
    </w:rPr>
  </w:style>
  <w:style w:type="table" w:styleId="aff">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basedOn w:val="a"/>
    <w:link w:val="aff1"/>
    <w:uiPriority w:val="99"/>
    <w:semiHidden/>
    <w:unhideWhenUsed/>
    <w:rsid w:val="00C422FE"/>
    <w:pPr>
      <w:spacing w:after="120"/>
    </w:pPr>
  </w:style>
  <w:style w:type="character" w:customStyle="1" w:styleId="aff1">
    <w:name w:val="Основной текст Знак"/>
    <w:basedOn w:val="a1"/>
    <w:link w:val="aff0"/>
    <w:uiPriority w:val="99"/>
    <w:semiHidden/>
    <w:rsid w:val="00C422FE"/>
  </w:style>
  <w:style w:type="paragraph" w:styleId="23">
    <w:name w:val="envelope return"/>
    <w:basedOn w:val="a"/>
    <w:rsid w:val="00C422FE"/>
    <w:pPr>
      <w:spacing w:after="0" w:line="240" w:lineRule="auto"/>
    </w:pPr>
    <w:rPr>
      <w:rFonts w:ascii="Bookman Old Style" w:eastAsia="Times New Roman" w:hAnsi="Bookman Old Style" w:cs="Times New Roman"/>
      <w:sz w:val="24"/>
      <w:szCs w:val="20"/>
    </w:rPr>
  </w:style>
  <w:style w:type="paragraph" w:customStyle="1" w:styleId="ConsNormal">
    <w:name w:val="ConsNormal"/>
    <w:rsid w:val="00453C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Style14">
    <w:name w:val="Style14"/>
    <w:basedOn w:val="a"/>
    <w:rsid w:val="00453C9F"/>
    <w:pPr>
      <w:widowControl w:val="0"/>
      <w:autoSpaceDE w:val="0"/>
      <w:autoSpaceDN w:val="0"/>
      <w:adjustRightInd w:val="0"/>
      <w:spacing w:after="0" w:line="187" w:lineRule="exact"/>
    </w:pPr>
    <w:rPr>
      <w:rFonts w:ascii="Times New Roman" w:eastAsia="Times New Roman" w:hAnsi="Times New Roman" w:cs="Times New Roman"/>
      <w:sz w:val="24"/>
      <w:szCs w:val="24"/>
    </w:rPr>
  </w:style>
  <w:style w:type="character" w:customStyle="1" w:styleId="210pt">
    <w:name w:val="Основной текст (2) + 10 pt;Не полужирный"/>
    <w:basedOn w:val="a1"/>
    <w:rsid w:val="0058420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table" w:customStyle="1" w:styleId="12">
    <w:name w:val="Сетка таблицы1"/>
    <w:basedOn w:val="a2"/>
    <w:next w:val="aff"/>
    <w:uiPriority w:val="59"/>
    <w:rsid w:val="005A444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521131">
      <w:bodyDiv w:val="1"/>
      <w:marLeft w:val="0"/>
      <w:marRight w:val="0"/>
      <w:marTop w:val="0"/>
      <w:marBottom w:val="0"/>
      <w:divBdr>
        <w:top w:val="none" w:sz="0" w:space="0" w:color="auto"/>
        <w:left w:val="none" w:sz="0" w:space="0" w:color="auto"/>
        <w:bottom w:val="none" w:sz="0" w:space="0" w:color="auto"/>
        <w:right w:val="none" w:sz="0" w:space="0" w:color="auto"/>
      </w:divBdr>
    </w:div>
    <w:div w:id="1437748446">
      <w:bodyDiv w:val="1"/>
      <w:marLeft w:val="0"/>
      <w:marRight w:val="0"/>
      <w:marTop w:val="0"/>
      <w:marBottom w:val="0"/>
      <w:divBdr>
        <w:top w:val="none" w:sz="0" w:space="0" w:color="auto"/>
        <w:left w:val="none" w:sz="0" w:space="0" w:color="auto"/>
        <w:bottom w:val="none" w:sz="0" w:space="0" w:color="auto"/>
        <w:right w:val="none" w:sz="0" w:space="0" w:color="auto"/>
      </w:divBdr>
    </w:div>
    <w:div w:id="163802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4D755C9-CD30-4F1D-95EE-D63AFBF9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1740</TotalTime>
  <Pages>14</Pages>
  <Words>5354</Words>
  <Characters>30518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Бабашкина Ирина Николаевна</cp:lastModifiedBy>
  <cp:revision>373</cp:revision>
  <cp:lastPrinted>2024-02-15T04:12:00Z</cp:lastPrinted>
  <dcterms:created xsi:type="dcterms:W3CDTF">2018-03-13T04:00:00Z</dcterms:created>
  <dcterms:modified xsi:type="dcterms:W3CDTF">2025-04-07T09:55:00Z</dcterms:modified>
</cp:coreProperties>
</file>